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7786" w14:textId="7C3BCB61" w:rsidR="00B056F4" w:rsidRPr="00814006" w:rsidRDefault="0056674A" w:rsidP="00B056F4">
      <w:pPr>
        <w:autoSpaceDE w:val="0"/>
        <w:autoSpaceDN w:val="0"/>
        <w:adjustRightInd w:val="0"/>
        <w:jc w:val="center"/>
        <w:rPr>
          <w:rFonts w:ascii="Arial" w:hAnsi="Arial" w:cs="Arial"/>
          <w:b/>
          <w:bCs/>
          <w:color w:val="000000" w:themeColor="text1"/>
          <w:sz w:val="28"/>
          <w:szCs w:val="28"/>
        </w:rPr>
      </w:pPr>
      <w:r w:rsidRPr="00814006">
        <w:rPr>
          <w:rFonts w:ascii="Arial" w:hAnsi="Arial" w:cs="Arial"/>
          <w:b/>
          <w:bCs/>
          <w:color w:val="000000" w:themeColor="text1"/>
          <w:sz w:val="28"/>
          <w:szCs w:val="28"/>
        </w:rPr>
        <w:t>TERMO DE CONSENTIMENTO LIVRE E ESCLARECIDO</w:t>
      </w:r>
    </w:p>
    <w:p w14:paraId="1CF63470" w14:textId="597E5B04" w:rsidR="00B056F4" w:rsidRPr="00814006" w:rsidRDefault="004308DE" w:rsidP="00B056F4">
      <w:pPr>
        <w:autoSpaceDE w:val="0"/>
        <w:autoSpaceDN w:val="0"/>
        <w:adjustRightInd w:val="0"/>
        <w:jc w:val="center"/>
        <w:rPr>
          <w:rFonts w:ascii="Arial" w:hAnsi="Arial" w:cs="Arial"/>
          <w:b/>
          <w:bCs/>
          <w:color w:val="000000" w:themeColor="text1"/>
          <w:sz w:val="22"/>
          <w:szCs w:val="22"/>
        </w:rPr>
      </w:pPr>
      <w:r w:rsidRPr="00814006">
        <w:rPr>
          <w:rFonts w:ascii="Arial" w:hAnsi="Arial" w:cs="Arial"/>
          <w:b/>
          <w:bCs/>
          <w:color w:val="000000" w:themeColor="text1"/>
          <w:sz w:val="22"/>
          <w:szCs w:val="22"/>
        </w:rPr>
        <w:t>(para maiores de 18 anos)</w:t>
      </w:r>
    </w:p>
    <w:p w14:paraId="05856534" w14:textId="77777777" w:rsidR="004308DE" w:rsidRPr="00814006" w:rsidRDefault="004308DE" w:rsidP="00B056F4">
      <w:pPr>
        <w:autoSpaceDE w:val="0"/>
        <w:autoSpaceDN w:val="0"/>
        <w:adjustRightInd w:val="0"/>
        <w:jc w:val="center"/>
        <w:rPr>
          <w:rFonts w:ascii="Arial" w:hAnsi="Arial" w:cs="Arial"/>
          <w:b/>
          <w:bCs/>
          <w:color w:val="000000" w:themeColor="text1"/>
          <w:sz w:val="28"/>
          <w:szCs w:val="28"/>
        </w:rPr>
      </w:pPr>
    </w:p>
    <w:p w14:paraId="7B122A44" w14:textId="73DC6AE0" w:rsidR="00B056F4" w:rsidRPr="00814006" w:rsidRDefault="00B056F4" w:rsidP="00B056F4">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O TCLE deve ser redigido em forma de convite, na terceira pessoa, com linguagem acessível, clara e objetiva;</w:t>
      </w:r>
    </w:p>
    <w:p w14:paraId="6347A428" w14:textId="2F71D67B" w:rsidR="00B056F4" w:rsidRPr="00814006" w:rsidRDefault="00AC78B7" w:rsidP="00B056F4">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Utilizar o termo participante da pesquisa;</w:t>
      </w:r>
    </w:p>
    <w:p w14:paraId="703D6B58" w14:textId="7AAD847F" w:rsidR="00B056F4" w:rsidRPr="00814006" w:rsidRDefault="00B056F4" w:rsidP="00B056F4">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Deve conter:</w:t>
      </w:r>
    </w:p>
    <w:p w14:paraId="6DC0F30C" w14:textId="574B4795" w:rsidR="00B056F4" w:rsidRPr="00814006" w:rsidRDefault="00B056F4"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Justificativa, objetivos e procedimentos;</w:t>
      </w:r>
    </w:p>
    <w:p w14:paraId="7E05F511" w14:textId="6DA6C2C0" w:rsidR="00B056F4" w:rsidRPr="00814006" w:rsidRDefault="00B056F4"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Desconfortos, riscos, benefícios, providências e cautelas;</w:t>
      </w:r>
    </w:p>
    <w:p w14:paraId="05D76148" w14:textId="56FEA7C6" w:rsidR="00BB3762" w:rsidRPr="00814006" w:rsidRDefault="00BB3762"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Como será a coleta de dados</w:t>
      </w:r>
      <w:r w:rsidR="00814006">
        <w:rPr>
          <w:rFonts w:ascii="Arial" w:hAnsi="Arial" w:cs="Arial"/>
          <w:color w:val="000000" w:themeColor="text1"/>
        </w:rPr>
        <w:t>;</w:t>
      </w:r>
    </w:p>
    <w:p w14:paraId="422BDE4F" w14:textId="23D07F97" w:rsidR="008E241C" w:rsidRPr="00814006" w:rsidRDefault="008E241C"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Coleta e armazenamento de material biológico</w:t>
      </w:r>
      <w:r w:rsidR="00BB3762" w:rsidRPr="00814006">
        <w:rPr>
          <w:rFonts w:ascii="Arial" w:hAnsi="Arial" w:cs="Arial"/>
          <w:color w:val="000000" w:themeColor="text1"/>
        </w:rPr>
        <w:t xml:space="preserve"> (quando for o caso)</w:t>
      </w:r>
      <w:r w:rsidRPr="00814006">
        <w:rPr>
          <w:rFonts w:ascii="Arial" w:hAnsi="Arial" w:cs="Arial"/>
          <w:color w:val="000000" w:themeColor="text1"/>
        </w:rPr>
        <w:t>;</w:t>
      </w:r>
    </w:p>
    <w:p w14:paraId="5AAA6DD1" w14:textId="5743D373" w:rsidR="00BB3762" w:rsidRPr="00814006" w:rsidRDefault="008E241C" w:rsidP="00BB3762">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Consulta a prontuário</w:t>
      </w:r>
      <w:r w:rsidR="00BB3762" w:rsidRPr="00814006">
        <w:rPr>
          <w:rFonts w:ascii="Arial" w:hAnsi="Arial" w:cs="Arial"/>
          <w:color w:val="000000" w:themeColor="text1"/>
        </w:rPr>
        <w:t xml:space="preserve"> (quando for o caso);</w:t>
      </w:r>
    </w:p>
    <w:p w14:paraId="76130735" w14:textId="2B9DD8E1" w:rsidR="00BB3762" w:rsidRPr="00814006" w:rsidRDefault="008E241C" w:rsidP="00EC3049">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Gravação ou uso de imagens</w:t>
      </w:r>
      <w:r w:rsidR="00BB3762" w:rsidRPr="00814006">
        <w:rPr>
          <w:rFonts w:ascii="Arial" w:hAnsi="Arial" w:cs="Arial"/>
          <w:color w:val="000000" w:themeColor="text1"/>
        </w:rPr>
        <w:t xml:space="preserve"> (quando for o caso); </w:t>
      </w:r>
      <w:r w:rsidR="00814006">
        <w:rPr>
          <w:rFonts w:ascii="Arial" w:hAnsi="Arial" w:cs="Arial"/>
          <w:color w:val="000000" w:themeColor="text1"/>
        </w:rPr>
        <w:t>(</w:t>
      </w:r>
      <w:r w:rsidR="00814006" w:rsidRPr="00814006">
        <w:rPr>
          <w:rFonts w:ascii="Arial" w:hAnsi="Arial" w:cs="Arial"/>
          <w:color w:val="000000" w:themeColor="text1"/>
        </w:rPr>
        <w:t>O</w:t>
      </w:r>
      <w:r w:rsidR="00814006">
        <w:rPr>
          <w:rFonts w:ascii="Arial" w:hAnsi="Arial" w:cs="Arial"/>
          <w:color w:val="000000" w:themeColor="text1"/>
        </w:rPr>
        <w:t>bs.</w:t>
      </w:r>
      <w:r w:rsidR="00BB3762" w:rsidRPr="00814006">
        <w:rPr>
          <w:rFonts w:ascii="Arial" w:hAnsi="Arial" w:cs="Arial"/>
          <w:color w:val="000000" w:themeColor="text1"/>
        </w:rPr>
        <w:t>: informar as garantias de uso, guarda e descarte de imagens);</w:t>
      </w:r>
    </w:p>
    <w:p w14:paraId="71FB2745" w14:textId="521B22CE" w:rsidR="008E241C" w:rsidRPr="00814006" w:rsidRDefault="008E241C" w:rsidP="00EC3049">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Providências e cautelas para minimizar os riscos;</w:t>
      </w:r>
    </w:p>
    <w:p w14:paraId="614ECB3E" w14:textId="2DDAA608" w:rsidR="00B056F4" w:rsidRPr="00814006" w:rsidRDefault="00B056F4"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xml:space="preserve">Garantia </w:t>
      </w:r>
      <w:r w:rsidR="008E241C" w:rsidRPr="00814006">
        <w:rPr>
          <w:rFonts w:ascii="Arial" w:hAnsi="Arial" w:cs="Arial"/>
          <w:color w:val="000000" w:themeColor="text1"/>
        </w:rPr>
        <w:t>ao participante</w:t>
      </w:r>
      <w:r w:rsidRPr="00814006">
        <w:rPr>
          <w:rFonts w:ascii="Arial" w:hAnsi="Arial" w:cs="Arial"/>
          <w:color w:val="000000" w:themeColor="text1"/>
        </w:rPr>
        <w:t xml:space="preserve">: </w:t>
      </w:r>
    </w:p>
    <w:p w14:paraId="4D1CEEED" w14:textId="7F26B45A"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Recusa ou retirada da pesquisa (sem penalização);</w:t>
      </w:r>
    </w:p>
    <w:p w14:paraId="646E832B" w14:textId="7763695E"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xml:space="preserve">- </w:t>
      </w:r>
      <w:r w:rsidR="008E241C" w:rsidRPr="00814006">
        <w:rPr>
          <w:rFonts w:ascii="Arial" w:hAnsi="Arial" w:cs="Arial"/>
          <w:color w:val="000000" w:themeColor="text1"/>
        </w:rPr>
        <w:t>S</w:t>
      </w:r>
      <w:r w:rsidRPr="00814006">
        <w:rPr>
          <w:rFonts w:ascii="Arial" w:hAnsi="Arial" w:cs="Arial"/>
          <w:color w:val="000000" w:themeColor="text1"/>
        </w:rPr>
        <w:t>igilo e da privacidade;</w:t>
      </w:r>
    </w:p>
    <w:p w14:paraId="3BCE2147" w14:textId="680A5E1C" w:rsidR="008E241C" w:rsidRPr="00814006" w:rsidRDefault="008E241C" w:rsidP="008E241C">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Acompanhamento e assistência imediata, integral e gratuita (durante, após e/ou na interrupção;</w:t>
      </w:r>
    </w:p>
    <w:p w14:paraId="7D79546B" w14:textId="77777777"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Entrega de uma via;</w:t>
      </w:r>
    </w:p>
    <w:p w14:paraId="4C05AE7B" w14:textId="37C9729B"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Ressarcimento</w:t>
      </w:r>
      <w:r w:rsidR="008E241C" w:rsidRPr="00814006">
        <w:rPr>
          <w:rFonts w:ascii="Arial" w:hAnsi="Arial" w:cs="Arial"/>
          <w:color w:val="000000" w:themeColor="text1"/>
        </w:rPr>
        <w:t xml:space="preserve"> de gastos decorrentes da pesquisa;</w:t>
      </w:r>
    </w:p>
    <w:p w14:paraId="542E7327" w14:textId="533C906B"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Pagamento das despesas;</w:t>
      </w:r>
    </w:p>
    <w:p w14:paraId="4276EF83" w14:textId="6A7C204A" w:rsidR="00AC78B7" w:rsidRPr="00814006" w:rsidRDefault="00B056F4" w:rsidP="00AC78B7">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xml:space="preserve">- </w:t>
      </w:r>
      <w:r w:rsidR="008E241C" w:rsidRPr="00814006">
        <w:rPr>
          <w:rFonts w:ascii="Arial" w:hAnsi="Arial" w:cs="Arial"/>
          <w:color w:val="000000" w:themeColor="text1"/>
        </w:rPr>
        <w:t>Direito de b</w:t>
      </w:r>
      <w:r w:rsidRPr="00814006">
        <w:rPr>
          <w:rFonts w:ascii="Arial" w:hAnsi="Arial" w:cs="Arial"/>
          <w:color w:val="000000" w:themeColor="text1"/>
        </w:rPr>
        <w:t>usca</w:t>
      </w:r>
      <w:r w:rsidR="008E241C" w:rsidRPr="00814006">
        <w:rPr>
          <w:rFonts w:ascii="Arial" w:hAnsi="Arial" w:cs="Arial"/>
          <w:color w:val="000000" w:themeColor="text1"/>
        </w:rPr>
        <w:t>r</w:t>
      </w:r>
      <w:r w:rsidRPr="00814006">
        <w:rPr>
          <w:rFonts w:ascii="Arial" w:hAnsi="Arial" w:cs="Arial"/>
          <w:color w:val="000000" w:themeColor="text1"/>
        </w:rPr>
        <w:t xml:space="preserve"> indenização</w:t>
      </w:r>
      <w:r w:rsidR="00AC78B7" w:rsidRPr="00814006">
        <w:rPr>
          <w:rFonts w:ascii="Arial" w:hAnsi="Arial" w:cs="Arial"/>
          <w:color w:val="000000" w:themeColor="text1"/>
        </w:rPr>
        <w:t>.</w:t>
      </w:r>
    </w:p>
    <w:p w14:paraId="04080C19" w14:textId="3D3DFBBC"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Endereço, e-mail e telefone dos responsáveis pela pesquisa;</w:t>
      </w:r>
    </w:p>
    <w:p w14:paraId="10780E0D" w14:textId="2AB709D5"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Endereço, e-mail, telefone, dias e horários de atendimento do CEP e breve explicação sobre o que é o CEP;</w:t>
      </w:r>
    </w:p>
    <w:p w14:paraId="4423F617" w14:textId="1EDD3F9D"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Quando pertinente:</w:t>
      </w:r>
    </w:p>
    <w:p w14:paraId="28DE3DBB" w14:textId="4C6BBDE7" w:rsidR="00AC78B7" w:rsidRPr="00814006" w:rsidRDefault="00AC78B7" w:rsidP="00AC78B7">
      <w:pPr>
        <w:pStyle w:val="PargrafodaLista"/>
        <w:numPr>
          <w:ilvl w:val="0"/>
          <w:numId w:val="2"/>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Explicitar métodos terapêuticos alternativos;</w:t>
      </w:r>
    </w:p>
    <w:p w14:paraId="1321B1D4" w14:textId="77777777" w:rsidR="00BB3762" w:rsidRPr="00814006" w:rsidRDefault="00AC78B7" w:rsidP="00AC78B7">
      <w:pPr>
        <w:pStyle w:val="PargrafodaLista"/>
        <w:numPr>
          <w:ilvl w:val="0"/>
          <w:numId w:val="2"/>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Esclarecer sobre inclusão no grupo controle ou placebo</w:t>
      </w:r>
      <w:r w:rsidR="00BB3762" w:rsidRPr="00814006">
        <w:rPr>
          <w:rFonts w:ascii="Arial" w:hAnsi="Arial" w:cs="Arial"/>
          <w:color w:val="000000" w:themeColor="text1"/>
        </w:rPr>
        <w:t>;</w:t>
      </w:r>
    </w:p>
    <w:p w14:paraId="1C3B6F82" w14:textId="0A115B29" w:rsidR="00AC78B7" w:rsidRPr="00814006" w:rsidRDefault="00BB3762" w:rsidP="00AC78B7">
      <w:pPr>
        <w:pStyle w:val="PargrafodaLista"/>
        <w:numPr>
          <w:ilvl w:val="0"/>
          <w:numId w:val="2"/>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Ressarcimentos de despesas</w:t>
      </w:r>
      <w:r w:rsidR="00AC78B7" w:rsidRPr="00814006">
        <w:rPr>
          <w:rFonts w:ascii="Arial" w:hAnsi="Arial" w:cs="Arial"/>
          <w:color w:val="000000" w:themeColor="text1"/>
        </w:rPr>
        <w:t>.</w:t>
      </w:r>
    </w:p>
    <w:p w14:paraId="1A411AB4" w14:textId="2DDB01D0"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Pesquisa que dependa de restrição de informações, dos participantes, deverá ser justificada;</w:t>
      </w:r>
    </w:p>
    <w:p w14:paraId="7293D81B" w14:textId="47AD8EDB"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Os dados obtidos não poderão ser usados para outros fins</w:t>
      </w:r>
      <w:r w:rsidR="00711E90" w:rsidRPr="00814006">
        <w:rPr>
          <w:rFonts w:ascii="Arial" w:hAnsi="Arial" w:cs="Arial"/>
          <w:color w:val="000000" w:themeColor="text1"/>
        </w:rPr>
        <w:t>;</w:t>
      </w:r>
    </w:p>
    <w:p w14:paraId="22FE8C8E" w14:textId="4237E4CC" w:rsidR="00711E90" w:rsidRPr="00814006" w:rsidRDefault="00711E90"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Data, campo de assinatura do participante, pesquisador e testemunha.</w:t>
      </w:r>
    </w:p>
    <w:sectPr w:rsidR="00711E90" w:rsidRPr="00814006" w:rsidSect="00B056F4">
      <w:headerReference w:type="even" r:id="rId8"/>
      <w:headerReference w:type="default" r:id="rId9"/>
      <w:footerReference w:type="default" r:id="rId10"/>
      <w:headerReference w:type="first" r:id="rId11"/>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D96F" w14:textId="77777777" w:rsidR="00290B29" w:rsidRDefault="00290B29" w:rsidP="00A66AC5">
      <w:r>
        <w:separator/>
      </w:r>
    </w:p>
  </w:endnote>
  <w:endnote w:type="continuationSeparator" w:id="0">
    <w:p w14:paraId="06B2913B" w14:textId="77777777" w:rsidR="00290B29" w:rsidRDefault="00290B29"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9230" w14:textId="0717542A" w:rsidR="00F01CA4" w:rsidRPr="00F01CA4" w:rsidRDefault="00A66AC5" w:rsidP="00F01CA4">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w:t>
    </w:r>
    <w:r w:rsidR="00F01CA4" w:rsidRPr="00F01CA4">
      <w:rPr>
        <w:rFonts w:ascii="Arial" w:hAnsi="Arial" w:cs="Arial"/>
        <w:color w:val="595959" w:themeColor="text1" w:themeTint="A6"/>
        <w:sz w:val="21"/>
        <w:szCs w:val="18"/>
      </w:rPr>
      <w:t xml:space="preserve"> Rua Luiz Xavier, 103 – Centro – Curitiba/PR – 80020-020</w:t>
    </w:r>
  </w:p>
  <w:p w14:paraId="44C3F415" w14:textId="77777777" w:rsidR="00F01CA4" w:rsidRPr="00F01CA4" w:rsidRDefault="00F01CA4" w:rsidP="00F01CA4">
    <w:pPr>
      <w:pStyle w:val="Rodap"/>
      <w:jc w:val="right"/>
      <w:rPr>
        <w:rFonts w:ascii="Arial" w:hAnsi="Arial" w:cs="Arial"/>
        <w:color w:val="595959" w:themeColor="text1" w:themeTint="A6"/>
        <w:sz w:val="21"/>
        <w:szCs w:val="18"/>
      </w:rPr>
    </w:pPr>
    <w:r w:rsidRPr="00F01CA4">
      <w:rPr>
        <w:rFonts w:ascii="Arial" w:hAnsi="Arial" w:cs="Arial"/>
        <w:color w:val="595959" w:themeColor="text1" w:themeTint="A6"/>
        <w:sz w:val="21"/>
        <w:szCs w:val="18"/>
      </w:rPr>
      <w:t>Telefone: (41) 3311-5926</w:t>
    </w:r>
  </w:p>
  <w:p w14:paraId="5027802F" w14:textId="25048E33" w:rsidR="00A66AC5" w:rsidRPr="00A66AC5" w:rsidRDefault="00F01CA4" w:rsidP="00F01CA4">
    <w:pPr>
      <w:pStyle w:val="Rodap"/>
      <w:jc w:val="right"/>
      <w:rPr>
        <w:rFonts w:ascii="Arial" w:hAnsi="Arial" w:cs="Arial"/>
        <w:sz w:val="32"/>
      </w:rPr>
    </w:pPr>
    <w:r w:rsidRPr="00F01CA4">
      <w:rPr>
        <w:rFonts w:ascii="Arial" w:hAnsi="Arial" w:cs="Arial"/>
        <w:color w:val="595959" w:themeColor="text1" w:themeTint="A6"/>
        <w:sz w:val="21"/>
        <w:szCs w:val="18"/>
      </w:rPr>
      <w:t xml:space="preserve">E-mail: etica@uninter.com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799C" w14:textId="77777777" w:rsidR="00290B29" w:rsidRDefault="00290B29" w:rsidP="00A66AC5">
      <w:r>
        <w:separator/>
      </w:r>
    </w:p>
  </w:footnote>
  <w:footnote w:type="continuationSeparator" w:id="0">
    <w:p w14:paraId="47843565" w14:textId="77777777" w:rsidR="00290B29" w:rsidRDefault="00290B29"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F01CA4">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F01CA4" w:rsidP="0056674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F01CA4">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80A77"/>
    <w:multiLevelType w:val="hybridMultilevel"/>
    <w:tmpl w:val="4A3AF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0F23605"/>
    <w:multiLevelType w:val="hybridMultilevel"/>
    <w:tmpl w:val="55726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53291625">
    <w:abstractNumId w:val="0"/>
  </w:num>
  <w:num w:numId="2" w16cid:durableId="727191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1C4FDB"/>
    <w:rsid w:val="00290B29"/>
    <w:rsid w:val="003C2937"/>
    <w:rsid w:val="004308DE"/>
    <w:rsid w:val="0056674A"/>
    <w:rsid w:val="00711E90"/>
    <w:rsid w:val="00743DE6"/>
    <w:rsid w:val="007A7E75"/>
    <w:rsid w:val="00814006"/>
    <w:rsid w:val="00832BDF"/>
    <w:rsid w:val="00863CC3"/>
    <w:rsid w:val="0088774D"/>
    <w:rsid w:val="008E241C"/>
    <w:rsid w:val="00A66AC5"/>
    <w:rsid w:val="00AC78B7"/>
    <w:rsid w:val="00B056F4"/>
    <w:rsid w:val="00BB3762"/>
    <w:rsid w:val="00D21785"/>
    <w:rsid w:val="00F01CA4"/>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styleId="Textodebalo">
    <w:name w:val="Balloon Text"/>
    <w:basedOn w:val="Normal"/>
    <w:link w:val="TextodebaloChar"/>
    <w:uiPriority w:val="99"/>
    <w:semiHidden/>
    <w:unhideWhenUsed/>
    <w:rsid w:val="00D21785"/>
    <w:rPr>
      <w:rFonts w:ascii="Segoe UI" w:hAnsi="Segoe UI" w:cs="Segoe UI"/>
      <w:sz w:val="18"/>
      <w:szCs w:val="18"/>
    </w:rPr>
  </w:style>
  <w:style w:type="character" w:customStyle="1" w:styleId="TextodebaloChar">
    <w:name w:val="Texto de balão Char"/>
    <w:basedOn w:val="Fontepargpadro"/>
    <w:link w:val="Textodebalo"/>
    <w:uiPriority w:val="99"/>
    <w:semiHidden/>
    <w:rsid w:val="00D21785"/>
    <w:rPr>
      <w:rFonts w:ascii="Segoe UI" w:hAnsi="Segoe UI" w:cs="Segoe UI"/>
      <w:sz w:val="18"/>
      <w:szCs w:val="18"/>
    </w:rPr>
  </w:style>
  <w:style w:type="paragraph" w:styleId="PargrafodaLista">
    <w:name w:val="List Paragraph"/>
    <w:basedOn w:val="Normal"/>
    <w:uiPriority w:val="34"/>
    <w:qFormat/>
    <w:rsid w:val="00B0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66D30E-7312-442B-BD98-5C51AE71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3</cp:revision>
  <cp:lastPrinted>2018-04-20T14:56:00Z</cp:lastPrinted>
  <dcterms:created xsi:type="dcterms:W3CDTF">2020-09-28T17:39:00Z</dcterms:created>
  <dcterms:modified xsi:type="dcterms:W3CDTF">2022-08-30T14:10:00Z</dcterms:modified>
</cp:coreProperties>
</file>