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F997B" w14:textId="77777777" w:rsidR="0081369C" w:rsidRDefault="00E60F3C">
      <w:pPr>
        <w:spacing w:before="158"/>
        <w:ind w:left="97"/>
        <w:rPr>
          <w:b/>
          <w:sz w:val="21"/>
        </w:rPr>
      </w:pPr>
      <w:r>
        <w:rPr>
          <w:b/>
          <w:spacing w:val="-2"/>
          <w:sz w:val="21"/>
        </w:rPr>
        <w:t>OPTL1.30h</w:t>
      </w:r>
    </w:p>
    <w:p w14:paraId="612FF0A1" w14:textId="77777777" w:rsidR="0081369C" w:rsidRDefault="00E60F3C">
      <w:pPr>
        <w:spacing w:before="5"/>
        <w:ind w:left="97"/>
        <w:rPr>
          <w:b/>
          <w:sz w:val="21"/>
        </w:rPr>
      </w:pPr>
      <w:r>
        <w:rPr>
          <w:b/>
          <w:sz w:val="21"/>
        </w:rPr>
        <w:t>CRÍTICA</w:t>
      </w:r>
      <w:r>
        <w:rPr>
          <w:b/>
          <w:spacing w:val="10"/>
          <w:sz w:val="21"/>
        </w:rPr>
        <w:t xml:space="preserve"> </w:t>
      </w:r>
      <w:r>
        <w:rPr>
          <w:b/>
          <w:sz w:val="21"/>
        </w:rPr>
        <w:t>DA</w:t>
      </w:r>
      <w:r>
        <w:rPr>
          <w:b/>
          <w:spacing w:val="7"/>
          <w:sz w:val="21"/>
        </w:rPr>
        <w:t xml:space="preserve"> </w:t>
      </w:r>
      <w:r>
        <w:rPr>
          <w:b/>
          <w:sz w:val="21"/>
        </w:rPr>
        <w:t>ECONOMIA</w:t>
      </w:r>
      <w:r>
        <w:rPr>
          <w:b/>
          <w:spacing w:val="12"/>
          <w:sz w:val="21"/>
        </w:rPr>
        <w:t xml:space="preserve"> </w:t>
      </w:r>
      <w:r>
        <w:rPr>
          <w:b/>
          <w:sz w:val="21"/>
        </w:rPr>
        <w:t>POLÍTICA</w:t>
      </w:r>
      <w:r>
        <w:rPr>
          <w:b/>
          <w:spacing w:val="11"/>
          <w:sz w:val="21"/>
        </w:rPr>
        <w:t xml:space="preserve"> </w:t>
      </w:r>
      <w:r>
        <w:rPr>
          <w:b/>
          <w:sz w:val="21"/>
        </w:rPr>
        <w:t>E</w:t>
      </w:r>
      <w:r>
        <w:rPr>
          <w:b/>
          <w:spacing w:val="5"/>
          <w:sz w:val="21"/>
        </w:rPr>
        <w:t xml:space="preserve"> </w:t>
      </w:r>
      <w:r>
        <w:rPr>
          <w:b/>
          <w:spacing w:val="-2"/>
          <w:sz w:val="21"/>
        </w:rPr>
        <w:t>DIREITO</w:t>
      </w:r>
    </w:p>
    <w:p w14:paraId="072F2E61" w14:textId="77777777" w:rsidR="0081369C" w:rsidRDefault="00E60F3C">
      <w:pPr>
        <w:spacing w:before="6"/>
        <w:ind w:left="97"/>
        <w:jc w:val="both"/>
        <w:rPr>
          <w:b/>
          <w:sz w:val="21"/>
        </w:rPr>
      </w:pPr>
      <w:r>
        <w:rPr>
          <w:b/>
          <w:sz w:val="21"/>
        </w:rPr>
        <w:t>Prof.</w:t>
      </w:r>
      <w:r>
        <w:rPr>
          <w:b/>
          <w:spacing w:val="8"/>
          <w:sz w:val="21"/>
        </w:rPr>
        <w:t xml:space="preserve"> </w:t>
      </w:r>
      <w:r>
        <w:rPr>
          <w:b/>
          <w:sz w:val="21"/>
        </w:rPr>
        <w:t>Marcos</w:t>
      </w:r>
      <w:r>
        <w:rPr>
          <w:b/>
          <w:spacing w:val="8"/>
          <w:sz w:val="21"/>
        </w:rPr>
        <w:t xml:space="preserve"> </w:t>
      </w:r>
      <w:r>
        <w:rPr>
          <w:b/>
          <w:sz w:val="21"/>
        </w:rPr>
        <w:t>da</w:t>
      </w:r>
      <w:r>
        <w:rPr>
          <w:b/>
          <w:spacing w:val="3"/>
          <w:sz w:val="21"/>
        </w:rPr>
        <w:t xml:space="preserve"> </w:t>
      </w:r>
      <w:r>
        <w:rPr>
          <w:b/>
          <w:sz w:val="21"/>
        </w:rPr>
        <w:t>Cunha</w:t>
      </w:r>
      <w:r>
        <w:rPr>
          <w:b/>
          <w:spacing w:val="6"/>
          <w:sz w:val="21"/>
        </w:rPr>
        <w:t xml:space="preserve"> </w:t>
      </w:r>
      <w:r>
        <w:rPr>
          <w:b/>
          <w:sz w:val="21"/>
        </w:rPr>
        <w:t>e</w:t>
      </w:r>
      <w:r>
        <w:rPr>
          <w:b/>
          <w:spacing w:val="5"/>
          <w:sz w:val="21"/>
        </w:rPr>
        <w:t xml:space="preserve"> </w:t>
      </w:r>
      <w:r>
        <w:rPr>
          <w:b/>
          <w:spacing w:val="-2"/>
          <w:sz w:val="21"/>
        </w:rPr>
        <w:t>Souza</w:t>
      </w:r>
    </w:p>
    <w:p w14:paraId="3812E334" w14:textId="4A6DD6D9" w:rsidR="0081369C" w:rsidRDefault="00E60F3C">
      <w:pPr>
        <w:pStyle w:val="Corpodetexto"/>
        <w:spacing w:before="5" w:line="244" w:lineRule="auto"/>
        <w:ind w:right="80"/>
        <w:jc w:val="both"/>
      </w:pPr>
      <w:r>
        <w:t xml:space="preserve">EMENTA: </w:t>
      </w:r>
      <w:r w:rsidR="00E24171" w:rsidRPr="00E24171">
        <w:rPr>
          <w:color w:val="EE0000"/>
        </w:rPr>
        <w:t xml:space="preserve">Economia Política. </w:t>
      </w:r>
      <w:r>
        <w:t>História do pensamento econômico e sua legitimação pelo Direito. Sistema econômico em economia de mercado.</w:t>
      </w:r>
      <w:r w:rsidR="00E24171">
        <w:t xml:space="preserve"> </w:t>
      </w:r>
      <w:r w:rsidR="007032A7" w:rsidRPr="007032A7">
        <w:t>Introdução à c</w:t>
      </w:r>
      <w:r w:rsidR="00E24171" w:rsidRPr="007032A7">
        <w:t>rítica da economia política</w:t>
      </w:r>
      <w:r w:rsidR="00E24171">
        <w:t xml:space="preserve">. </w:t>
      </w:r>
      <w:r>
        <w:t xml:space="preserve"> Circulação de riquezas, consumo, concorrência e repartição dos produtos. Crítica do Sistema Financeiro Nacional, do Sistema Tributário Nacional e da Ordem Econômica. Direito e desenvolvimento econômico. </w:t>
      </w:r>
      <w:r w:rsidR="00E24171" w:rsidRPr="0080640D">
        <w:rPr>
          <w:color w:val="EE0000"/>
        </w:rPr>
        <w:t>Análise Econômica do Direito.</w:t>
      </w:r>
      <w:r w:rsidR="00E24171">
        <w:rPr>
          <w:color w:val="EE0000"/>
        </w:rPr>
        <w:t xml:space="preserve"> </w:t>
      </w:r>
      <w:r>
        <w:t>Direito, política e economia: relações, aproximações, distanciamentos e possibilidades.</w:t>
      </w:r>
      <w:r w:rsidR="0042734C">
        <w:t xml:space="preserve"> </w:t>
      </w:r>
      <w:r w:rsidR="0042734C" w:rsidRPr="0042734C">
        <w:rPr>
          <w:color w:val="EE0000"/>
        </w:rPr>
        <w:t>Pluralismo Jurídico</w:t>
      </w:r>
      <w:r w:rsidR="0042734C">
        <w:t>.</w:t>
      </w:r>
    </w:p>
    <w:p w14:paraId="47A322EC" w14:textId="77777777" w:rsidR="0081369C" w:rsidRDefault="0081369C">
      <w:pPr>
        <w:pStyle w:val="Corpodetexto"/>
        <w:spacing w:before="3"/>
        <w:ind w:left="0"/>
      </w:pPr>
    </w:p>
    <w:p w14:paraId="587F9A30" w14:textId="77777777" w:rsidR="0081369C" w:rsidRDefault="00E60F3C" w:rsidP="008A5715">
      <w:pPr>
        <w:spacing w:before="40"/>
        <w:rPr>
          <w:b/>
          <w:sz w:val="21"/>
        </w:rPr>
      </w:pPr>
      <w:r>
        <w:rPr>
          <w:b/>
          <w:spacing w:val="-2"/>
          <w:sz w:val="21"/>
        </w:rPr>
        <w:t>BIBLIOGRAFIA</w:t>
      </w:r>
    </w:p>
    <w:p w14:paraId="0314323E" w14:textId="69404F1F" w:rsidR="007D4918" w:rsidRDefault="007D4918" w:rsidP="008A5715">
      <w:pPr>
        <w:pStyle w:val="Corpodetexto"/>
        <w:spacing w:before="40"/>
        <w:ind w:left="0"/>
        <w:jc w:val="both"/>
      </w:pPr>
      <w:r w:rsidRPr="007D4918">
        <w:t>ARIENTI, Patricia Fonseca Ferreira; VASCONCELOS, Daniel de Santana; ARIENTI, Wagner Leal. </w:t>
      </w:r>
      <w:r w:rsidRPr="007D4918">
        <w:rPr>
          <w:b/>
          <w:bCs/>
        </w:rPr>
        <w:t>Economia política internacional:</w:t>
      </w:r>
      <w:r w:rsidRPr="007D4918">
        <w:t> um texto introdutório. 1. ed. Curitiba: Intersaberes, 2017. </w:t>
      </w:r>
      <w:r w:rsidRPr="007D4918">
        <w:rPr>
          <w:i/>
          <w:iCs/>
        </w:rPr>
        <w:t>E-book</w:t>
      </w:r>
      <w:r w:rsidRPr="007D4918">
        <w:t xml:space="preserve">. Disponível em: </w:t>
      </w:r>
      <w:r w:rsidR="003F5743">
        <w:fldChar w:fldCharType="begin"/>
      </w:r>
      <w:r w:rsidR="003F5743">
        <w:instrText>HYPERLINK "</w:instrText>
      </w:r>
      <w:r w:rsidR="003F5743" w:rsidRPr="007D4918">
        <w:instrText>https://plataforma.bvirtual.com.br</w:instrText>
      </w:r>
      <w:r w:rsidR="003F5743">
        <w:instrText>"</w:instrText>
      </w:r>
      <w:r w:rsidR="003F5743">
        <w:fldChar w:fldCharType="separate"/>
      </w:r>
      <w:r w:rsidR="003F5743" w:rsidRPr="00510D16">
        <w:rPr>
          <w:rStyle w:val="Hyperlink"/>
        </w:rPr>
        <w:t>https://plataforma.bvirtual.com.br</w:t>
      </w:r>
      <w:r w:rsidR="003F5743">
        <w:fldChar w:fldCharType="end"/>
      </w:r>
      <w:r w:rsidRPr="007D4918">
        <w:t>.</w:t>
      </w:r>
      <w:r w:rsidR="003F5743">
        <w:t xml:space="preserve"> </w:t>
      </w:r>
      <w:r w:rsidR="009D76AD">
        <w:t>(Biblioteca Virtual Pearson)</w:t>
      </w:r>
      <w:r w:rsidRPr="007D4918">
        <w:t xml:space="preserve"> Acesso em: 25 jun 2026.</w:t>
      </w:r>
    </w:p>
    <w:p w14:paraId="722D0C24" w14:textId="77777777" w:rsidR="0081369C" w:rsidRDefault="00E60F3C" w:rsidP="008A5715">
      <w:pPr>
        <w:spacing w:before="40" w:line="242" w:lineRule="auto"/>
        <w:jc w:val="both"/>
        <w:rPr>
          <w:sz w:val="21"/>
        </w:rPr>
      </w:pPr>
      <w:r>
        <w:rPr>
          <w:sz w:val="21"/>
        </w:rPr>
        <w:t xml:space="preserve">BACKHOUSE, Roger E. </w:t>
      </w:r>
      <w:r>
        <w:rPr>
          <w:b/>
          <w:sz w:val="21"/>
        </w:rPr>
        <w:t>História da Economia Mundial</w:t>
      </w:r>
      <w:r>
        <w:rPr>
          <w:sz w:val="21"/>
        </w:rPr>
        <w:t>. Tradução de Celso Mauro Paciornik. São</w:t>
      </w:r>
      <w:r>
        <w:rPr>
          <w:spacing w:val="40"/>
          <w:sz w:val="21"/>
        </w:rPr>
        <w:t xml:space="preserve"> </w:t>
      </w:r>
      <w:r>
        <w:rPr>
          <w:sz w:val="21"/>
        </w:rPr>
        <w:t>Paulo: Estação Liberdade, 2007.</w:t>
      </w:r>
    </w:p>
    <w:p w14:paraId="4537BC56" w14:textId="77777777" w:rsidR="0081369C" w:rsidRDefault="00E60F3C" w:rsidP="008A5715">
      <w:pPr>
        <w:pStyle w:val="Corpodetexto"/>
        <w:spacing w:before="40"/>
        <w:ind w:left="0"/>
        <w:jc w:val="both"/>
      </w:pPr>
      <w:r>
        <w:t>BASTIAT,</w:t>
      </w:r>
      <w:r>
        <w:rPr>
          <w:spacing w:val="11"/>
        </w:rPr>
        <w:t xml:space="preserve"> </w:t>
      </w:r>
      <w:r>
        <w:t>Frédéric.</w:t>
      </w:r>
      <w:r>
        <w:rPr>
          <w:spacing w:val="8"/>
        </w:rPr>
        <w:t xml:space="preserve"> </w:t>
      </w:r>
      <w:r>
        <w:rPr>
          <w:b/>
        </w:rPr>
        <w:t>A</w:t>
      </w:r>
      <w:r>
        <w:rPr>
          <w:b/>
          <w:spacing w:val="6"/>
        </w:rPr>
        <w:t xml:space="preserve"> </w:t>
      </w:r>
      <w:r>
        <w:rPr>
          <w:b/>
        </w:rPr>
        <w:t>lei</w:t>
      </w:r>
      <w:r>
        <w:t>.</w:t>
      </w:r>
      <w:r>
        <w:rPr>
          <w:spacing w:val="5"/>
        </w:rPr>
        <w:t xml:space="preserve"> </w:t>
      </w:r>
      <w:r>
        <w:t>Tradução</w:t>
      </w:r>
      <w:r>
        <w:rPr>
          <w:spacing w:val="10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Pedro</w:t>
      </w:r>
      <w:r>
        <w:rPr>
          <w:spacing w:val="8"/>
        </w:rPr>
        <w:t xml:space="preserve"> </w:t>
      </w:r>
      <w:r>
        <w:t>Sette-Câmara.</w:t>
      </w:r>
      <w:r>
        <w:rPr>
          <w:spacing w:val="8"/>
        </w:rPr>
        <w:t xml:space="preserve"> </w:t>
      </w:r>
      <w:r>
        <w:t>São</w:t>
      </w:r>
      <w:r>
        <w:rPr>
          <w:spacing w:val="9"/>
        </w:rPr>
        <w:t xml:space="preserve"> </w:t>
      </w:r>
      <w:r>
        <w:t>Paulo:</w:t>
      </w:r>
      <w:r>
        <w:rPr>
          <w:spacing w:val="11"/>
        </w:rPr>
        <w:t xml:space="preserve"> </w:t>
      </w:r>
      <w:r>
        <w:t>LVM,</w:t>
      </w:r>
      <w:r>
        <w:rPr>
          <w:spacing w:val="6"/>
        </w:rPr>
        <w:t xml:space="preserve"> </w:t>
      </w:r>
      <w:r>
        <w:rPr>
          <w:spacing w:val="-2"/>
        </w:rPr>
        <w:t>2019.</w:t>
      </w:r>
    </w:p>
    <w:p w14:paraId="06410171" w14:textId="77777777" w:rsidR="0081369C" w:rsidRDefault="00E60F3C" w:rsidP="008A5715">
      <w:pPr>
        <w:spacing w:before="40" w:line="244" w:lineRule="auto"/>
        <w:jc w:val="both"/>
        <w:rPr>
          <w:sz w:val="21"/>
        </w:rPr>
      </w:pPr>
      <w:r>
        <w:rPr>
          <w:sz w:val="21"/>
        </w:rPr>
        <w:t xml:space="preserve">BRAUDEL, Fernand. </w:t>
      </w:r>
      <w:r>
        <w:rPr>
          <w:b/>
          <w:sz w:val="21"/>
        </w:rPr>
        <w:t>Civilização material, economia e capitalismo: as estruturas do cotidiano (v. 1)</w:t>
      </w:r>
      <w:r>
        <w:rPr>
          <w:sz w:val="21"/>
        </w:rPr>
        <w:t>. Tradução de Telma Costa. São Paulo: Martins Fontes, 1995.</w:t>
      </w:r>
    </w:p>
    <w:p w14:paraId="671E5C34" w14:textId="77777777" w:rsidR="0081369C" w:rsidRDefault="00E60F3C" w:rsidP="008A5715">
      <w:pPr>
        <w:pStyle w:val="Corpodetexto"/>
        <w:spacing w:before="40" w:line="244" w:lineRule="auto"/>
        <w:ind w:left="0"/>
      </w:pPr>
      <w:r>
        <w:t xml:space="preserve">DEYON, Pierre. </w:t>
      </w:r>
      <w:r>
        <w:rPr>
          <w:b/>
        </w:rPr>
        <w:t>O mercantilismo</w:t>
      </w:r>
      <w:r>
        <w:t>. Tradução de Teresa Cristina Silveira da Mota. São Paulo: Perspec-tiva, 2009.</w:t>
      </w:r>
    </w:p>
    <w:p w14:paraId="12C437FF" w14:textId="5230AEB5" w:rsidR="0081369C" w:rsidRDefault="00E60F3C" w:rsidP="008A5715">
      <w:pPr>
        <w:pStyle w:val="Corpodetexto"/>
        <w:spacing w:before="40" w:line="244" w:lineRule="auto"/>
        <w:ind w:left="0"/>
      </w:pPr>
      <w:r>
        <w:t>FERRARI,</w:t>
      </w:r>
      <w:r>
        <w:rPr>
          <w:spacing w:val="16"/>
        </w:rPr>
        <w:t xml:space="preserve"> </w:t>
      </w:r>
      <w:r>
        <w:t>Sonia</w:t>
      </w:r>
      <w:r>
        <w:rPr>
          <w:spacing w:val="16"/>
        </w:rPr>
        <w:t xml:space="preserve"> </w:t>
      </w:r>
      <w:r>
        <w:t>Miguel</w:t>
      </w:r>
      <w:r>
        <w:rPr>
          <w:spacing w:val="19"/>
        </w:rPr>
        <w:t xml:space="preserve"> </w:t>
      </w:r>
      <w:r>
        <w:t>Campaner (Org.).</w:t>
      </w:r>
      <w:r>
        <w:rPr>
          <w:spacing w:val="15"/>
        </w:rPr>
        <w:t xml:space="preserve"> </w:t>
      </w:r>
      <w:r>
        <w:rPr>
          <w:b/>
        </w:rPr>
        <w:t>Filosofia</w:t>
      </w:r>
      <w:r>
        <w:rPr>
          <w:b/>
          <w:spacing w:val="15"/>
        </w:rPr>
        <w:t xml:space="preserve"> </w:t>
      </w:r>
      <w:r>
        <w:rPr>
          <w:b/>
        </w:rPr>
        <w:t>política</w:t>
      </w:r>
      <w:r>
        <w:t>. São Paulo:</w:t>
      </w:r>
      <w:r>
        <w:rPr>
          <w:spacing w:val="16"/>
        </w:rPr>
        <w:t xml:space="preserve"> </w:t>
      </w:r>
      <w:r>
        <w:t>Saraiva, 2019.</w:t>
      </w:r>
      <w:r>
        <w:rPr>
          <w:spacing w:val="19"/>
        </w:rPr>
        <w:t xml:space="preserve"> </w:t>
      </w:r>
      <w:r>
        <w:t>(Biblioteca Digital UNIVIRTUS)</w:t>
      </w:r>
    </w:p>
    <w:p w14:paraId="0CA4E3D8" w14:textId="3938FF57" w:rsidR="0081369C" w:rsidRDefault="00E60F3C" w:rsidP="008A5715">
      <w:pPr>
        <w:pStyle w:val="Corpodetexto"/>
        <w:spacing w:before="40" w:line="244" w:lineRule="auto"/>
        <w:ind w:left="0"/>
      </w:pPr>
      <w:r>
        <w:t>FONSECA,</w:t>
      </w:r>
      <w:r>
        <w:rPr>
          <w:spacing w:val="80"/>
        </w:rPr>
        <w:t xml:space="preserve"> </w:t>
      </w:r>
      <w:r>
        <w:t>Pedro</w:t>
      </w:r>
      <w:r>
        <w:rPr>
          <w:spacing w:val="80"/>
        </w:rPr>
        <w:t xml:space="preserve"> </w:t>
      </w:r>
      <w:r>
        <w:t>Cezar</w:t>
      </w:r>
      <w:r>
        <w:rPr>
          <w:spacing w:val="80"/>
        </w:rPr>
        <w:t xml:space="preserve"> </w:t>
      </w:r>
      <w:r>
        <w:t>Dutra.</w:t>
      </w:r>
      <w:r>
        <w:rPr>
          <w:spacing w:val="80"/>
        </w:rPr>
        <w:t xml:space="preserve"> </w:t>
      </w:r>
      <w:r>
        <w:rPr>
          <w:b/>
        </w:rPr>
        <w:t>Keynes:</w:t>
      </w:r>
      <w:r>
        <w:rPr>
          <w:b/>
          <w:spacing w:val="73"/>
        </w:rPr>
        <w:t xml:space="preserve"> </w:t>
      </w:r>
      <w:r>
        <w:rPr>
          <w:b/>
        </w:rPr>
        <w:t>o</w:t>
      </w:r>
      <w:r>
        <w:rPr>
          <w:b/>
          <w:spacing w:val="68"/>
        </w:rPr>
        <w:t xml:space="preserve"> </w:t>
      </w:r>
      <w:r>
        <w:rPr>
          <w:b/>
        </w:rPr>
        <w:t>liberalismo</w:t>
      </w:r>
      <w:r>
        <w:rPr>
          <w:b/>
          <w:spacing w:val="72"/>
        </w:rPr>
        <w:t xml:space="preserve"> </w:t>
      </w:r>
      <w:r>
        <w:rPr>
          <w:b/>
        </w:rPr>
        <w:t>econômico</w:t>
      </w:r>
      <w:r>
        <w:rPr>
          <w:b/>
          <w:spacing w:val="70"/>
        </w:rPr>
        <w:t xml:space="preserve"> </w:t>
      </w:r>
      <w:r>
        <w:rPr>
          <w:b/>
        </w:rPr>
        <w:t>como</w:t>
      </w:r>
      <w:r>
        <w:rPr>
          <w:b/>
          <w:spacing w:val="70"/>
        </w:rPr>
        <w:t xml:space="preserve"> </w:t>
      </w:r>
      <w:r>
        <w:rPr>
          <w:b/>
        </w:rPr>
        <w:t>mito</w:t>
      </w:r>
      <w:r>
        <w:t>.</w:t>
      </w:r>
      <w:r>
        <w:rPr>
          <w:spacing w:val="73"/>
        </w:rPr>
        <w:t xml:space="preserve"> </w:t>
      </w:r>
      <w:r>
        <w:t>Econ.</w:t>
      </w:r>
      <w:r>
        <w:rPr>
          <w:spacing w:val="80"/>
        </w:rPr>
        <w:t xml:space="preserve"> </w:t>
      </w:r>
      <w:r>
        <w:t>soc.</w:t>
      </w:r>
      <w:r>
        <w:rPr>
          <w:spacing w:val="80"/>
        </w:rPr>
        <w:t xml:space="preserve"> </w:t>
      </w:r>
      <w:r>
        <w:t xml:space="preserve">19 (3), Dez 2010. Disponível em: </w:t>
      </w:r>
      <w:hyperlink r:id="rId6">
        <w:r>
          <w:rPr>
            <w:u w:val="single"/>
          </w:rPr>
          <w:t>https://www.scielo.br/j/ecos/a/QhXSWVFjG5rfnZfnjHdWp6r/#</w:t>
        </w:r>
      </w:hyperlink>
      <w:r w:rsidR="009D76AD">
        <w:t xml:space="preserve"> </w:t>
      </w:r>
      <w:r w:rsidR="007D4918">
        <w:t xml:space="preserve"> </w:t>
      </w:r>
      <w:r>
        <w:rPr>
          <w:spacing w:val="80"/>
        </w:rPr>
        <w:t xml:space="preserve"> </w:t>
      </w:r>
      <w:r>
        <w:t xml:space="preserve">HAYEK, Friedrich August von. </w:t>
      </w:r>
      <w:r>
        <w:rPr>
          <w:b/>
        </w:rPr>
        <w:t>O caminho da servidão</w:t>
      </w:r>
      <w:r>
        <w:t>. Tradução de Anna Maria Capovilla, José Ítalo Stelle e Liane de Morais Ribeiro. 6ª ed., São Paulo: Instituto Ludwig von Mises Brasil, 2010.</w:t>
      </w:r>
    </w:p>
    <w:p w14:paraId="52D29D92" w14:textId="44510300" w:rsidR="005E674D" w:rsidRPr="005E674D" w:rsidRDefault="005E674D" w:rsidP="008A5715">
      <w:pPr>
        <w:pStyle w:val="Corpodetexto"/>
        <w:spacing w:before="40" w:line="244" w:lineRule="auto"/>
        <w:ind w:left="0"/>
        <w:rPr>
          <w:lang w:val="pt-BR"/>
        </w:rPr>
      </w:pPr>
      <w:r w:rsidRPr="005E674D">
        <w:rPr>
          <w:lang w:val="fr-FR"/>
        </w:rPr>
        <w:t xml:space="preserve">GALBRAITH, John Kenneth. </w:t>
      </w:r>
      <w:r w:rsidRPr="005E674D">
        <w:rPr>
          <w:b/>
          <w:bCs/>
          <w:lang w:val="pt-BR"/>
        </w:rPr>
        <w:t>A economia das fraudes inocentes</w:t>
      </w:r>
      <w:r>
        <w:rPr>
          <w:lang w:val="pt-BR"/>
        </w:rPr>
        <w:t>. São Paulo: Companhia das Letras, 2004.</w:t>
      </w:r>
    </w:p>
    <w:p w14:paraId="2B4CB3BC" w14:textId="6140617E" w:rsidR="003E0866" w:rsidRDefault="003E0866" w:rsidP="008A5715">
      <w:pPr>
        <w:pStyle w:val="Corpodetexto"/>
        <w:spacing w:before="40" w:line="244" w:lineRule="auto"/>
        <w:ind w:left="0"/>
      </w:pPr>
      <w:r>
        <w:t xml:space="preserve">HESPANHA, António Manuel. </w:t>
      </w:r>
      <w:r w:rsidR="007C50F7" w:rsidRPr="007C50F7">
        <w:rPr>
          <w:b/>
          <w:bCs/>
        </w:rPr>
        <w:t>Pluralismo Jurídico e Direito Democrático</w:t>
      </w:r>
      <w:r w:rsidR="007C50F7">
        <w:t>. São Paulo: Annablume, 2013.</w:t>
      </w:r>
    </w:p>
    <w:p w14:paraId="2CC57D68" w14:textId="77777777" w:rsidR="0081369C" w:rsidRDefault="00E60F3C" w:rsidP="008A5715">
      <w:pPr>
        <w:spacing w:before="40" w:line="244" w:lineRule="auto"/>
        <w:rPr>
          <w:sz w:val="21"/>
        </w:rPr>
      </w:pPr>
      <w:r>
        <w:rPr>
          <w:sz w:val="21"/>
        </w:rPr>
        <w:t xml:space="preserve">HILL, Cristopher. </w:t>
      </w:r>
      <w:r>
        <w:rPr>
          <w:b/>
          <w:sz w:val="21"/>
        </w:rPr>
        <w:t>O século das revoluções: 1603-1714</w:t>
      </w:r>
      <w:r>
        <w:rPr>
          <w:sz w:val="21"/>
        </w:rPr>
        <w:t>. Tradução de Alzira Vieira Allegro. São Paulo: Unesp, 2012.</w:t>
      </w:r>
    </w:p>
    <w:p w14:paraId="2F68D181" w14:textId="77777777" w:rsidR="0081369C" w:rsidRDefault="00E60F3C" w:rsidP="008A5715">
      <w:pPr>
        <w:spacing w:before="40" w:line="244" w:lineRule="auto"/>
        <w:rPr>
          <w:sz w:val="21"/>
        </w:rPr>
      </w:pPr>
      <w:r>
        <w:rPr>
          <w:sz w:val="21"/>
        </w:rPr>
        <w:t>HOBBES,</w:t>
      </w:r>
      <w:r>
        <w:rPr>
          <w:spacing w:val="23"/>
          <w:sz w:val="21"/>
        </w:rPr>
        <w:t xml:space="preserve"> </w:t>
      </w:r>
      <w:r>
        <w:rPr>
          <w:sz w:val="21"/>
        </w:rPr>
        <w:t>Thomas.</w:t>
      </w:r>
      <w:r>
        <w:rPr>
          <w:spacing w:val="23"/>
          <w:sz w:val="21"/>
        </w:rPr>
        <w:t xml:space="preserve"> </w:t>
      </w:r>
      <w:r>
        <w:rPr>
          <w:b/>
          <w:sz w:val="21"/>
        </w:rPr>
        <w:t>Leviatã</w:t>
      </w:r>
      <w:r>
        <w:rPr>
          <w:b/>
          <w:spacing w:val="23"/>
          <w:sz w:val="21"/>
        </w:rPr>
        <w:t xml:space="preserve"> </w:t>
      </w:r>
      <w:r>
        <w:rPr>
          <w:b/>
          <w:sz w:val="21"/>
        </w:rPr>
        <w:t>ou</w:t>
      </w:r>
      <w:r>
        <w:rPr>
          <w:b/>
          <w:spacing w:val="21"/>
          <w:sz w:val="21"/>
        </w:rPr>
        <w:t xml:space="preserve"> </w:t>
      </w:r>
      <w:r>
        <w:rPr>
          <w:b/>
          <w:sz w:val="21"/>
        </w:rPr>
        <w:t>matéria,</w:t>
      </w:r>
      <w:r>
        <w:rPr>
          <w:b/>
          <w:spacing w:val="24"/>
          <w:sz w:val="21"/>
        </w:rPr>
        <w:t xml:space="preserve"> </w:t>
      </w:r>
      <w:r>
        <w:rPr>
          <w:b/>
          <w:sz w:val="21"/>
        </w:rPr>
        <w:t>forma e</w:t>
      </w:r>
      <w:r>
        <w:rPr>
          <w:b/>
          <w:spacing w:val="20"/>
          <w:sz w:val="21"/>
        </w:rPr>
        <w:t xml:space="preserve"> </w:t>
      </w:r>
      <w:r>
        <w:rPr>
          <w:b/>
          <w:sz w:val="21"/>
        </w:rPr>
        <w:t>poder</w:t>
      </w:r>
      <w:r>
        <w:rPr>
          <w:b/>
          <w:spacing w:val="20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21"/>
          <w:sz w:val="21"/>
        </w:rPr>
        <w:t xml:space="preserve"> </w:t>
      </w:r>
      <w:r>
        <w:rPr>
          <w:b/>
          <w:sz w:val="21"/>
        </w:rPr>
        <w:t>um</w:t>
      </w:r>
      <w:r>
        <w:rPr>
          <w:b/>
          <w:spacing w:val="20"/>
          <w:sz w:val="21"/>
        </w:rPr>
        <w:t xml:space="preserve"> </w:t>
      </w:r>
      <w:r>
        <w:rPr>
          <w:b/>
          <w:sz w:val="21"/>
        </w:rPr>
        <w:t>Estado</w:t>
      </w:r>
      <w:r>
        <w:rPr>
          <w:b/>
          <w:spacing w:val="22"/>
          <w:sz w:val="21"/>
        </w:rPr>
        <w:t xml:space="preserve"> </w:t>
      </w:r>
      <w:r>
        <w:rPr>
          <w:b/>
          <w:sz w:val="21"/>
        </w:rPr>
        <w:t>eclesiástico</w:t>
      </w:r>
      <w:r>
        <w:rPr>
          <w:b/>
          <w:spacing w:val="21"/>
          <w:sz w:val="21"/>
        </w:rPr>
        <w:t xml:space="preserve"> </w:t>
      </w:r>
      <w:r>
        <w:rPr>
          <w:b/>
          <w:sz w:val="21"/>
        </w:rPr>
        <w:t>e</w:t>
      </w:r>
      <w:r>
        <w:rPr>
          <w:b/>
          <w:spacing w:val="21"/>
          <w:sz w:val="21"/>
        </w:rPr>
        <w:t xml:space="preserve"> </w:t>
      </w:r>
      <w:r>
        <w:rPr>
          <w:b/>
          <w:sz w:val="21"/>
        </w:rPr>
        <w:t>civil</w:t>
      </w:r>
      <w:r>
        <w:rPr>
          <w:sz w:val="21"/>
        </w:rPr>
        <w:t>. Tradução de Rosina D’Angina. São Paulo: Martin Claret, 2014.</w:t>
      </w:r>
    </w:p>
    <w:p w14:paraId="633A09B8" w14:textId="77777777" w:rsidR="0081369C" w:rsidRDefault="00E60F3C" w:rsidP="008A5715">
      <w:pPr>
        <w:spacing w:before="40" w:line="244" w:lineRule="auto"/>
        <w:rPr>
          <w:sz w:val="21"/>
        </w:rPr>
      </w:pPr>
      <w:r>
        <w:rPr>
          <w:sz w:val="21"/>
        </w:rPr>
        <w:t xml:space="preserve">HOBSBAWM, Eric. </w:t>
      </w:r>
      <w:r>
        <w:rPr>
          <w:b/>
          <w:sz w:val="21"/>
        </w:rPr>
        <w:t>A era das revoluções (1789-1848)</w:t>
      </w:r>
      <w:r>
        <w:rPr>
          <w:sz w:val="21"/>
        </w:rPr>
        <w:t>. Tradução de Maria Tereza Teixeira e Marcos</w:t>
      </w:r>
      <w:r>
        <w:rPr>
          <w:spacing w:val="40"/>
          <w:sz w:val="21"/>
        </w:rPr>
        <w:t xml:space="preserve"> </w:t>
      </w:r>
      <w:r>
        <w:rPr>
          <w:sz w:val="21"/>
        </w:rPr>
        <w:t>Penchel. 39ª ed., São Paulo: Paz e Terra, 2017.</w:t>
      </w:r>
    </w:p>
    <w:p w14:paraId="4493B91A" w14:textId="77777777" w:rsidR="0081369C" w:rsidRDefault="00E60F3C" w:rsidP="008A5715">
      <w:pPr>
        <w:spacing w:before="40" w:line="244" w:lineRule="auto"/>
        <w:jc w:val="both"/>
        <w:rPr>
          <w:sz w:val="21"/>
        </w:rPr>
      </w:pPr>
      <w:r>
        <w:rPr>
          <w:sz w:val="21"/>
        </w:rPr>
        <w:t>HONNETH, Axel.</w:t>
      </w:r>
      <w:r>
        <w:rPr>
          <w:spacing w:val="-3"/>
          <w:sz w:val="21"/>
        </w:rPr>
        <w:t xml:space="preserve"> </w:t>
      </w:r>
      <w:r>
        <w:rPr>
          <w:b/>
          <w:sz w:val="21"/>
        </w:rPr>
        <w:t>O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direito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da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liberdade</w:t>
      </w:r>
      <w:r>
        <w:rPr>
          <w:sz w:val="21"/>
        </w:rPr>
        <w:t>.</w:t>
      </w:r>
      <w:r>
        <w:rPr>
          <w:spacing w:val="-1"/>
          <w:sz w:val="21"/>
        </w:rPr>
        <w:t xml:space="preserve"> </w:t>
      </w:r>
      <w:r>
        <w:rPr>
          <w:sz w:val="21"/>
        </w:rPr>
        <w:t>Tradução</w:t>
      </w:r>
      <w:r>
        <w:rPr>
          <w:spacing w:val="-1"/>
          <w:sz w:val="21"/>
        </w:rPr>
        <w:t xml:space="preserve"> </w:t>
      </w:r>
      <w:r>
        <w:rPr>
          <w:sz w:val="21"/>
        </w:rPr>
        <w:t>de</w:t>
      </w:r>
      <w:r>
        <w:rPr>
          <w:spacing w:val="-4"/>
          <w:sz w:val="21"/>
        </w:rPr>
        <w:t xml:space="preserve"> </w:t>
      </w:r>
      <w:r>
        <w:rPr>
          <w:sz w:val="21"/>
        </w:rPr>
        <w:t>Saulo</w:t>
      </w:r>
      <w:r>
        <w:rPr>
          <w:spacing w:val="-1"/>
          <w:sz w:val="21"/>
        </w:rPr>
        <w:t xml:space="preserve"> </w:t>
      </w:r>
      <w:r>
        <w:rPr>
          <w:sz w:val="21"/>
        </w:rPr>
        <w:t>Krieger.</w:t>
      </w:r>
      <w:r>
        <w:rPr>
          <w:spacing w:val="-3"/>
          <w:sz w:val="21"/>
        </w:rPr>
        <w:t xml:space="preserve"> </w:t>
      </w:r>
      <w:r>
        <w:rPr>
          <w:sz w:val="21"/>
        </w:rPr>
        <w:t>São</w:t>
      </w:r>
      <w:r>
        <w:rPr>
          <w:spacing w:val="-1"/>
          <w:sz w:val="21"/>
        </w:rPr>
        <w:t xml:space="preserve"> </w:t>
      </w:r>
      <w:r>
        <w:rPr>
          <w:sz w:val="21"/>
        </w:rPr>
        <w:t>Paulo:</w:t>
      </w:r>
      <w:r>
        <w:rPr>
          <w:spacing w:val="-4"/>
          <w:sz w:val="21"/>
        </w:rPr>
        <w:t xml:space="preserve"> </w:t>
      </w:r>
      <w:r>
        <w:rPr>
          <w:sz w:val="21"/>
        </w:rPr>
        <w:t>Martins</w:t>
      </w:r>
      <w:r>
        <w:rPr>
          <w:spacing w:val="-1"/>
          <w:sz w:val="21"/>
        </w:rPr>
        <w:t xml:space="preserve"> </w:t>
      </w:r>
      <w:r>
        <w:rPr>
          <w:sz w:val="21"/>
        </w:rPr>
        <w:t>Fontes,</w:t>
      </w:r>
      <w:r>
        <w:rPr>
          <w:spacing w:val="-1"/>
          <w:sz w:val="21"/>
        </w:rPr>
        <w:t xml:space="preserve"> </w:t>
      </w:r>
      <w:r>
        <w:rPr>
          <w:sz w:val="21"/>
        </w:rPr>
        <w:t xml:space="preserve">2015. HUME, David. </w:t>
      </w:r>
      <w:r>
        <w:rPr>
          <w:b/>
          <w:sz w:val="21"/>
        </w:rPr>
        <w:t>História da Inglaterra: da invasão de Júlio César à Revolução de 1688</w:t>
      </w:r>
      <w:r>
        <w:rPr>
          <w:sz w:val="21"/>
        </w:rPr>
        <w:t>. Tradução de Pedro Paulo Pimenta. 2ª ed., São Paulo: Unesp, 2017.</w:t>
      </w:r>
    </w:p>
    <w:p w14:paraId="7230EB71" w14:textId="77777777" w:rsidR="0081369C" w:rsidRDefault="00E60F3C" w:rsidP="008A5715">
      <w:pPr>
        <w:spacing w:before="40" w:line="244" w:lineRule="auto"/>
        <w:jc w:val="both"/>
        <w:rPr>
          <w:sz w:val="21"/>
        </w:rPr>
      </w:pPr>
      <w:r>
        <w:rPr>
          <w:sz w:val="21"/>
        </w:rPr>
        <w:t xml:space="preserve">KANT, Immanuel. </w:t>
      </w:r>
      <w:r>
        <w:rPr>
          <w:b/>
          <w:sz w:val="21"/>
        </w:rPr>
        <w:t>Fundamentação da metafísica dos costumes</w:t>
      </w:r>
      <w:r>
        <w:rPr>
          <w:sz w:val="21"/>
        </w:rPr>
        <w:t>. 2ª ed., Lisboa: 70, 2019. (Biblioteca Digital UNIVIRTUS)</w:t>
      </w:r>
    </w:p>
    <w:p w14:paraId="59C53573" w14:textId="77777777" w:rsidR="0081369C" w:rsidRDefault="00E60F3C" w:rsidP="008A5715">
      <w:pPr>
        <w:spacing w:before="40" w:line="244" w:lineRule="auto"/>
        <w:rPr>
          <w:sz w:val="21"/>
        </w:rPr>
      </w:pPr>
      <w:r>
        <w:rPr>
          <w:sz w:val="21"/>
        </w:rPr>
        <w:t xml:space="preserve">LEFEBVRE, Georges. </w:t>
      </w:r>
      <w:r>
        <w:rPr>
          <w:b/>
          <w:sz w:val="21"/>
        </w:rPr>
        <w:t>1789: o surgimento da Revolução Francesa</w:t>
      </w:r>
      <w:r>
        <w:rPr>
          <w:sz w:val="21"/>
        </w:rPr>
        <w:t>. Tradução de Cláudia Schilling. 6ª</w:t>
      </w:r>
      <w:r>
        <w:rPr>
          <w:spacing w:val="40"/>
          <w:sz w:val="21"/>
        </w:rPr>
        <w:t xml:space="preserve"> </w:t>
      </w:r>
      <w:r>
        <w:rPr>
          <w:sz w:val="21"/>
        </w:rPr>
        <w:t>ed., Rio de Janeiro: 2021.</w:t>
      </w:r>
    </w:p>
    <w:p w14:paraId="0411D7E8" w14:textId="77777777" w:rsidR="0081369C" w:rsidRDefault="00E60F3C" w:rsidP="008A5715">
      <w:pPr>
        <w:spacing w:before="40" w:line="244" w:lineRule="auto"/>
        <w:jc w:val="both"/>
        <w:rPr>
          <w:sz w:val="21"/>
        </w:rPr>
      </w:pPr>
      <w:r>
        <w:rPr>
          <w:sz w:val="21"/>
        </w:rPr>
        <w:t xml:space="preserve">LOCKE, John. </w:t>
      </w:r>
      <w:r>
        <w:rPr>
          <w:b/>
          <w:sz w:val="21"/>
        </w:rPr>
        <w:t>Segundo tratado sobre o governo civil</w:t>
      </w:r>
      <w:r>
        <w:rPr>
          <w:sz w:val="21"/>
        </w:rPr>
        <w:t>. Tradução de Magda Lopes e Marisa Lobo da Costa. 3ª ed., Petrópolis: Vozes. 2001.</w:t>
      </w:r>
    </w:p>
    <w:p w14:paraId="65893872" w14:textId="557B52E5" w:rsidR="000A16EA" w:rsidRPr="000A16EA" w:rsidRDefault="000A16EA" w:rsidP="008A5715">
      <w:pPr>
        <w:spacing w:before="40" w:line="244" w:lineRule="auto"/>
        <w:jc w:val="both"/>
        <w:rPr>
          <w:sz w:val="21"/>
          <w:lang w:val="pt-BR"/>
        </w:rPr>
      </w:pPr>
      <w:r w:rsidRPr="000A16EA">
        <w:rPr>
          <w:sz w:val="21"/>
          <w:lang w:val="pt-BR"/>
        </w:rPr>
        <w:lastRenderedPageBreak/>
        <w:t>LOPES, Herton Ca</w:t>
      </w:r>
      <w:r>
        <w:rPr>
          <w:sz w:val="21"/>
          <w:lang w:val="pt-BR"/>
        </w:rPr>
        <w:t>s</w:t>
      </w:r>
      <w:r w:rsidRPr="000A16EA">
        <w:rPr>
          <w:sz w:val="21"/>
          <w:lang w:val="pt-BR"/>
        </w:rPr>
        <w:t>tiglioni.</w:t>
      </w:r>
      <w:r>
        <w:rPr>
          <w:sz w:val="21"/>
          <w:lang w:val="pt-BR"/>
        </w:rPr>
        <w:t xml:space="preserve"> </w:t>
      </w:r>
      <w:r w:rsidRPr="000A16EA">
        <w:rPr>
          <w:b/>
          <w:bCs/>
          <w:sz w:val="21"/>
          <w:lang w:val="pt-BR"/>
        </w:rPr>
        <w:t>Instituições e crescimento econômico: os modelos</w:t>
      </w:r>
      <w:r>
        <w:rPr>
          <w:b/>
          <w:bCs/>
          <w:sz w:val="21"/>
          <w:lang w:val="pt-BR"/>
        </w:rPr>
        <w:t xml:space="preserve"> </w:t>
      </w:r>
      <w:r w:rsidRPr="000A16EA">
        <w:rPr>
          <w:b/>
          <w:bCs/>
          <w:sz w:val="21"/>
          <w:lang w:val="pt-BR"/>
        </w:rPr>
        <w:t xml:space="preserve">teóricos de </w:t>
      </w:r>
      <w:proofErr w:type="spellStart"/>
      <w:r w:rsidRPr="000A16EA">
        <w:rPr>
          <w:b/>
          <w:bCs/>
          <w:sz w:val="21"/>
          <w:lang w:val="pt-BR"/>
        </w:rPr>
        <w:t>Thorstein</w:t>
      </w:r>
      <w:proofErr w:type="spellEnd"/>
      <w:r w:rsidRPr="000A16EA">
        <w:rPr>
          <w:b/>
          <w:bCs/>
          <w:sz w:val="21"/>
          <w:lang w:val="pt-BR"/>
        </w:rPr>
        <w:t xml:space="preserve"> </w:t>
      </w:r>
      <w:proofErr w:type="spellStart"/>
      <w:r w:rsidRPr="000A16EA">
        <w:rPr>
          <w:b/>
          <w:bCs/>
          <w:sz w:val="21"/>
          <w:lang w:val="pt-BR"/>
        </w:rPr>
        <w:t>Veblen</w:t>
      </w:r>
      <w:proofErr w:type="spellEnd"/>
      <w:r w:rsidRPr="000A16EA">
        <w:rPr>
          <w:b/>
          <w:bCs/>
          <w:sz w:val="21"/>
          <w:lang w:val="pt-BR"/>
        </w:rPr>
        <w:t xml:space="preserve"> e Douglass North</w:t>
      </w:r>
      <w:r>
        <w:rPr>
          <w:b/>
          <w:bCs/>
          <w:sz w:val="21"/>
          <w:lang w:val="pt-BR"/>
        </w:rPr>
        <w:t xml:space="preserve">. </w:t>
      </w:r>
      <w:r w:rsidRPr="000A16EA">
        <w:rPr>
          <w:sz w:val="21"/>
          <w:lang w:val="pt-BR"/>
        </w:rPr>
        <w:t>Revista de Economia Política, vol. 33, nº 4 (133), pp. 619-637, outubro-dezembro/2013</w:t>
      </w:r>
      <w:r>
        <w:rPr>
          <w:sz w:val="21"/>
          <w:lang w:val="pt-BR"/>
        </w:rPr>
        <w:t>.</w:t>
      </w:r>
      <w:r w:rsidRPr="000A16EA">
        <w:rPr>
          <w:sz w:val="21"/>
          <w:lang w:val="pt-BR"/>
        </w:rPr>
        <w:t xml:space="preserve">  Disponível </w:t>
      </w:r>
      <w:proofErr w:type="gramStart"/>
      <w:r w:rsidRPr="000A16EA">
        <w:rPr>
          <w:sz w:val="21"/>
          <w:lang w:val="pt-BR"/>
        </w:rPr>
        <w:t>em :</w:t>
      </w:r>
      <w:proofErr w:type="gramEnd"/>
      <w:r w:rsidRPr="000A16EA">
        <w:rPr>
          <w:sz w:val="21"/>
          <w:lang w:val="pt-BR"/>
        </w:rPr>
        <w:t xml:space="preserve"> </w:t>
      </w:r>
      <w:hyperlink r:id="rId7" w:history="1">
        <w:r w:rsidR="009D76AD" w:rsidRPr="00510D16">
          <w:rPr>
            <w:rStyle w:val="Hyperlink"/>
            <w:sz w:val="21"/>
            <w:lang w:val="pt-BR"/>
          </w:rPr>
          <w:t>https://periodicos.fgv.br/bjpe/article/download/95430/88898</w:t>
        </w:r>
      </w:hyperlink>
      <w:r w:rsidR="009D76AD">
        <w:rPr>
          <w:sz w:val="21"/>
          <w:lang w:val="pt-BR"/>
        </w:rPr>
        <w:t xml:space="preserve"> </w:t>
      </w:r>
    </w:p>
    <w:p w14:paraId="3B94A15E" w14:textId="77777777" w:rsidR="0081369C" w:rsidRDefault="00E60F3C" w:rsidP="008A5715">
      <w:pPr>
        <w:spacing w:before="40" w:line="244" w:lineRule="auto"/>
        <w:jc w:val="both"/>
        <w:rPr>
          <w:sz w:val="21"/>
        </w:rPr>
      </w:pPr>
      <w:r w:rsidRPr="000A16EA">
        <w:rPr>
          <w:sz w:val="21"/>
          <w:lang w:val="fr-FR"/>
        </w:rPr>
        <w:t xml:space="preserve">LYNCH, Christian Edward Cyril. </w:t>
      </w:r>
      <w:r>
        <w:rPr>
          <w:b/>
          <w:sz w:val="21"/>
        </w:rPr>
        <w:t>O conceito de liberalismo no Brasil (1750-1850)</w:t>
      </w:r>
      <w:r>
        <w:rPr>
          <w:sz w:val="21"/>
        </w:rPr>
        <w:t>. Araucaria. Revista Iberoamericana</w:t>
      </w:r>
      <w:r>
        <w:rPr>
          <w:spacing w:val="17"/>
          <w:sz w:val="21"/>
        </w:rPr>
        <w:t xml:space="preserve"> </w:t>
      </w:r>
      <w:r>
        <w:rPr>
          <w:sz w:val="21"/>
        </w:rPr>
        <w:t>de</w:t>
      </w:r>
      <w:r>
        <w:rPr>
          <w:spacing w:val="22"/>
          <w:sz w:val="21"/>
        </w:rPr>
        <w:t xml:space="preserve"> </w:t>
      </w:r>
      <w:r>
        <w:rPr>
          <w:sz w:val="21"/>
        </w:rPr>
        <w:t>Filosofía,</w:t>
      </w:r>
      <w:r>
        <w:rPr>
          <w:spacing w:val="22"/>
          <w:sz w:val="21"/>
        </w:rPr>
        <w:t xml:space="preserve"> </w:t>
      </w:r>
      <w:r>
        <w:rPr>
          <w:sz w:val="21"/>
        </w:rPr>
        <w:t>Política</w:t>
      </w:r>
      <w:r>
        <w:rPr>
          <w:spacing w:val="18"/>
          <w:sz w:val="21"/>
        </w:rPr>
        <w:t xml:space="preserve"> </w:t>
      </w:r>
      <w:r>
        <w:rPr>
          <w:sz w:val="21"/>
        </w:rPr>
        <w:t>y</w:t>
      </w:r>
      <w:r>
        <w:rPr>
          <w:spacing w:val="16"/>
          <w:sz w:val="21"/>
        </w:rPr>
        <w:t xml:space="preserve"> </w:t>
      </w:r>
      <w:r>
        <w:rPr>
          <w:sz w:val="21"/>
        </w:rPr>
        <w:t>Humanidades,</w:t>
      </w:r>
      <w:r>
        <w:rPr>
          <w:spacing w:val="13"/>
          <w:sz w:val="21"/>
        </w:rPr>
        <w:t xml:space="preserve"> </w:t>
      </w:r>
      <w:r>
        <w:rPr>
          <w:sz w:val="21"/>
        </w:rPr>
        <w:t>vol.</w:t>
      </w:r>
      <w:r>
        <w:rPr>
          <w:spacing w:val="18"/>
          <w:sz w:val="21"/>
        </w:rPr>
        <w:t xml:space="preserve"> </w:t>
      </w:r>
      <w:r>
        <w:rPr>
          <w:sz w:val="21"/>
        </w:rPr>
        <w:t>9,</w:t>
      </w:r>
      <w:r>
        <w:rPr>
          <w:spacing w:val="18"/>
          <w:sz w:val="21"/>
        </w:rPr>
        <w:t xml:space="preserve"> </w:t>
      </w:r>
      <w:r>
        <w:rPr>
          <w:sz w:val="21"/>
        </w:rPr>
        <w:t>núm.</w:t>
      </w:r>
      <w:r>
        <w:rPr>
          <w:spacing w:val="17"/>
          <w:sz w:val="21"/>
        </w:rPr>
        <w:t xml:space="preserve"> </w:t>
      </w:r>
      <w:r>
        <w:rPr>
          <w:sz w:val="21"/>
        </w:rPr>
        <w:t>17,</w:t>
      </w:r>
      <w:r>
        <w:rPr>
          <w:spacing w:val="20"/>
          <w:sz w:val="21"/>
        </w:rPr>
        <w:t xml:space="preserve"> </w:t>
      </w:r>
      <w:r>
        <w:rPr>
          <w:sz w:val="21"/>
        </w:rPr>
        <w:t>1º</w:t>
      </w:r>
      <w:r>
        <w:rPr>
          <w:spacing w:val="20"/>
          <w:sz w:val="21"/>
        </w:rPr>
        <w:t xml:space="preserve"> </w:t>
      </w:r>
      <w:r>
        <w:rPr>
          <w:sz w:val="21"/>
        </w:rPr>
        <w:t>semestre,</w:t>
      </w:r>
      <w:r>
        <w:rPr>
          <w:spacing w:val="20"/>
          <w:sz w:val="21"/>
        </w:rPr>
        <w:t xml:space="preserve"> </w:t>
      </w:r>
      <w:r>
        <w:rPr>
          <w:sz w:val="21"/>
        </w:rPr>
        <w:t>2007,</w:t>
      </w:r>
      <w:r>
        <w:rPr>
          <w:spacing w:val="17"/>
          <w:sz w:val="21"/>
        </w:rPr>
        <w:t xml:space="preserve"> </w:t>
      </w:r>
      <w:r>
        <w:rPr>
          <w:sz w:val="21"/>
        </w:rPr>
        <w:t>pp.</w:t>
      </w:r>
      <w:r>
        <w:rPr>
          <w:spacing w:val="20"/>
          <w:sz w:val="21"/>
        </w:rPr>
        <w:t xml:space="preserve"> </w:t>
      </w:r>
      <w:r>
        <w:rPr>
          <w:spacing w:val="-4"/>
          <w:sz w:val="21"/>
        </w:rPr>
        <w:t>212-</w:t>
      </w:r>
    </w:p>
    <w:p w14:paraId="4FFF74EE" w14:textId="123F4B00" w:rsidR="0081369C" w:rsidRDefault="00E60F3C" w:rsidP="008A5715">
      <w:pPr>
        <w:pStyle w:val="Corpodetexto"/>
        <w:spacing w:before="40" w:line="244" w:lineRule="auto"/>
        <w:ind w:left="0"/>
        <w:jc w:val="both"/>
        <w:rPr>
          <w:spacing w:val="-2"/>
          <w:u w:val="single"/>
        </w:rPr>
      </w:pPr>
      <w:r>
        <w:t xml:space="preserve">234 Universidad de Sevilla Sevilla, España, disponível em: </w:t>
      </w:r>
      <w:r w:rsidR="005E674D">
        <w:rPr>
          <w:u w:val="single"/>
        </w:rPr>
        <w:fldChar w:fldCharType="begin"/>
      </w:r>
      <w:r w:rsidR="005E674D">
        <w:rPr>
          <w:u w:val="single"/>
        </w:rPr>
        <w:instrText>HYPERLINK "https://www.redalyc.org/ar-</w:instrText>
      </w:r>
      <w:r w:rsidR="005E674D">
        <w:rPr>
          <w:spacing w:val="-2"/>
          <w:u w:val="single"/>
        </w:rPr>
        <w:instrText>ticulo.oa?id=28291718</w:instrText>
      </w:r>
      <w:r w:rsidR="005E674D">
        <w:rPr>
          <w:u w:val="single"/>
        </w:rPr>
        <w:instrText>"</w:instrText>
      </w:r>
      <w:r w:rsidR="005E674D">
        <w:rPr>
          <w:u w:val="single"/>
        </w:rPr>
      </w:r>
      <w:r w:rsidR="005E674D">
        <w:rPr>
          <w:u w:val="single"/>
        </w:rPr>
        <w:fldChar w:fldCharType="separate"/>
      </w:r>
      <w:r w:rsidR="005E674D" w:rsidRPr="00510D16">
        <w:rPr>
          <w:rStyle w:val="Hyperlink"/>
        </w:rPr>
        <w:t>https://www.redalyc.org/ar-</w:t>
      </w:r>
      <w:r w:rsidR="005E674D" w:rsidRPr="00510D16">
        <w:rPr>
          <w:rStyle w:val="Hyperlink"/>
          <w:spacing w:val="-2"/>
        </w:rPr>
        <w:t>ticulo.oa?id=28291718</w:t>
      </w:r>
      <w:r w:rsidR="005E674D">
        <w:rPr>
          <w:u w:val="single"/>
        </w:rPr>
        <w:fldChar w:fldCharType="end"/>
      </w:r>
    </w:p>
    <w:p w14:paraId="07FFC3DA" w14:textId="50C12495" w:rsidR="005E674D" w:rsidRDefault="005E674D" w:rsidP="008A5715">
      <w:pPr>
        <w:pStyle w:val="Corpodetexto"/>
        <w:spacing w:before="40" w:line="244" w:lineRule="auto"/>
        <w:ind w:left="0"/>
        <w:jc w:val="both"/>
      </w:pPr>
      <w:r w:rsidRPr="005E674D">
        <w:rPr>
          <w:lang w:val="pt-BR"/>
        </w:rPr>
        <w:t xml:space="preserve">MACKAAY, E.; ROUSSEAU, S. </w:t>
      </w:r>
      <w:r w:rsidRPr="005E674D">
        <w:rPr>
          <w:b/>
          <w:bCs/>
          <w:lang w:val="pt-BR"/>
        </w:rPr>
        <w:t>Análise econômica do direito</w:t>
      </w:r>
      <w:r w:rsidRPr="005E674D">
        <w:rPr>
          <w:lang w:val="pt-BR"/>
        </w:rPr>
        <w:t>. São Paulo: Atlas, 2015.</w:t>
      </w:r>
    </w:p>
    <w:p w14:paraId="1635A9E0" w14:textId="77777777" w:rsidR="0081369C" w:rsidRDefault="00E60F3C" w:rsidP="008A5715">
      <w:pPr>
        <w:spacing w:before="40" w:line="244" w:lineRule="auto"/>
        <w:jc w:val="both"/>
        <w:rPr>
          <w:sz w:val="21"/>
        </w:rPr>
      </w:pPr>
      <w:r>
        <w:rPr>
          <w:sz w:val="21"/>
        </w:rPr>
        <w:t xml:space="preserve">MANDEVILLE, Bernard. </w:t>
      </w:r>
      <w:r>
        <w:rPr>
          <w:b/>
          <w:sz w:val="21"/>
        </w:rPr>
        <w:t>A fábula das abelhas ou vícios privados, benefícios públicos</w:t>
      </w:r>
      <w:r>
        <w:rPr>
          <w:sz w:val="21"/>
        </w:rPr>
        <w:t>. Tradução de Bruno Costa Simões. São Paulo: Unesp, 2017.</w:t>
      </w:r>
    </w:p>
    <w:p w14:paraId="23C2C0EE" w14:textId="77777777" w:rsidR="0081369C" w:rsidRDefault="00E60F3C" w:rsidP="008A5715">
      <w:pPr>
        <w:spacing w:before="40" w:line="244" w:lineRule="auto"/>
        <w:jc w:val="both"/>
        <w:rPr>
          <w:sz w:val="21"/>
        </w:rPr>
      </w:pPr>
      <w:r>
        <w:rPr>
          <w:spacing w:val="-2"/>
          <w:sz w:val="21"/>
        </w:rPr>
        <w:t>MARUYAMA,</w:t>
      </w:r>
      <w:r>
        <w:rPr>
          <w:spacing w:val="-1"/>
          <w:sz w:val="21"/>
        </w:rPr>
        <w:t xml:space="preserve"> </w:t>
      </w:r>
      <w:r>
        <w:rPr>
          <w:spacing w:val="-2"/>
          <w:sz w:val="21"/>
        </w:rPr>
        <w:t>Natalia.</w:t>
      </w:r>
      <w:r>
        <w:rPr>
          <w:spacing w:val="5"/>
          <w:sz w:val="21"/>
        </w:rPr>
        <w:t xml:space="preserve"> </w:t>
      </w:r>
      <w:r>
        <w:rPr>
          <w:b/>
          <w:spacing w:val="-2"/>
          <w:sz w:val="21"/>
        </w:rPr>
        <w:t>Liberdade,</w:t>
      </w:r>
      <w:r>
        <w:rPr>
          <w:b/>
          <w:spacing w:val="-10"/>
          <w:sz w:val="21"/>
        </w:rPr>
        <w:t xml:space="preserve"> </w:t>
      </w:r>
      <w:r>
        <w:rPr>
          <w:b/>
          <w:spacing w:val="-2"/>
          <w:sz w:val="21"/>
        </w:rPr>
        <w:t>lei</w:t>
      </w:r>
      <w:r>
        <w:rPr>
          <w:b/>
          <w:spacing w:val="-8"/>
          <w:sz w:val="21"/>
        </w:rPr>
        <w:t xml:space="preserve"> </w:t>
      </w:r>
      <w:r>
        <w:rPr>
          <w:b/>
          <w:spacing w:val="-2"/>
          <w:sz w:val="21"/>
        </w:rPr>
        <w:t>natural</w:t>
      </w:r>
      <w:r>
        <w:rPr>
          <w:b/>
          <w:spacing w:val="-8"/>
          <w:sz w:val="21"/>
        </w:rPr>
        <w:t xml:space="preserve"> </w:t>
      </w:r>
      <w:r>
        <w:rPr>
          <w:b/>
          <w:spacing w:val="-2"/>
          <w:sz w:val="21"/>
        </w:rPr>
        <w:t>e</w:t>
      </w:r>
      <w:r>
        <w:rPr>
          <w:b/>
          <w:spacing w:val="-9"/>
          <w:sz w:val="21"/>
        </w:rPr>
        <w:t xml:space="preserve"> </w:t>
      </w:r>
      <w:r>
        <w:rPr>
          <w:b/>
          <w:spacing w:val="-2"/>
          <w:sz w:val="21"/>
        </w:rPr>
        <w:t>direito</w:t>
      </w:r>
      <w:r>
        <w:rPr>
          <w:b/>
          <w:spacing w:val="-10"/>
          <w:sz w:val="21"/>
        </w:rPr>
        <w:t xml:space="preserve"> </w:t>
      </w:r>
      <w:r>
        <w:rPr>
          <w:b/>
          <w:spacing w:val="-2"/>
          <w:sz w:val="21"/>
        </w:rPr>
        <w:t>natural</w:t>
      </w:r>
      <w:r>
        <w:rPr>
          <w:b/>
          <w:spacing w:val="-7"/>
          <w:sz w:val="21"/>
        </w:rPr>
        <w:t xml:space="preserve"> </w:t>
      </w:r>
      <w:r>
        <w:rPr>
          <w:b/>
          <w:spacing w:val="-2"/>
          <w:sz w:val="21"/>
        </w:rPr>
        <w:t>em</w:t>
      </w:r>
      <w:r>
        <w:rPr>
          <w:b/>
          <w:spacing w:val="-6"/>
          <w:sz w:val="21"/>
        </w:rPr>
        <w:t xml:space="preserve"> </w:t>
      </w:r>
      <w:r>
        <w:rPr>
          <w:b/>
          <w:spacing w:val="-2"/>
          <w:sz w:val="21"/>
        </w:rPr>
        <w:t>Hobbes:</w:t>
      </w:r>
      <w:r>
        <w:rPr>
          <w:b/>
          <w:spacing w:val="-10"/>
          <w:sz w:val="21"/>
        </w:rPr>
        <w:t xml:space="preserve"> </w:t>
      </w:r>
      <w:r>
        <w:rPr>
          <w:b/>
          <w:spacing w:val="-2"/>
          <w:sz w:val="21"/>
        </w:rPr>
        <w:t>limiar</w:t>
      </w:r>
      <w:r>
        <w:rPr>
          <w:b/>
          <w:spacing w:val="-7"/>
          <w:sz w:val="21"/>
        </w:rPr>
        <w:t xml:space="preserve"> </w:t>
      </w:r>
      <w:r>
        <w:rPr>
          <w:b/>
          <w:spacing w:val="-2"/>
          <w:sz w:val="21"/>
        </w:rPr>
        <w:t>do</w:t>
      </w:r>
      <w:r>
        <w:rPr>
          <w:b/>
          <w:spacing w:val="-9"/>
          <w:sz w:val="21"/>
        </w:rPr>
        <w:t xml:space="preserve"> </w:t>
      </w:r>
      <w:r>
        <w:rPr>
          <w:b/>
          <w:spacing w:val="-2"/>
          <w:sz w:val="21"/>
        </w:rPr>
        <w:t>direito</w:t>
      </w:r>
      <w:r>
        <w:rPr>
          <w:b/>
          <w:spacing w:val="-10"/>
          <w:sz w:val="21"/>
        </w:rPr>
        <w:t xml:space="preserve"> </w:t>
      </w:r>
      <w:r>
        <w:rPr>
          <w:b/>
          <w:spacing w:val="-2"/>
          <w:sz w:val="21"/>
        </w:rPr>
        <w:t>e</w:t>
      </w:r>
      <w:r>
        <w:rPr>
          <w:b/>
          <w:spacing w:val="-8"/>
          <w:sz w:val="21"/>
        </w:rPr>
        <w:t xml:space="preserve"> </w:t>
      </w:r>
      <w:r>
        <w:rPr>
          <w:b/>
          <w:spacing w:val="-2"/>
          <w:sz w:val="21"/>
        </w:rPr>
        <w:t>da</w:t>
      </w:r>
      <w:r>
        <w:rPr>
          <w:b/>
          <w:spacing w:val="-10"/>
          <w:sz w:val="21"/>
        </w:rPr>
        <w:t xml:space="preserve"> </w:t>
      </w:r>
      <w:r>
        <w:rPr>
          <w:b/>
          <w:spacing w:val="-2"/>
          <w:sz w:val="21"/>
        </w:rPr>
        <w:t xml:space="preserve">política </w:t>
      </w:r>
      <w:r>
        <w:rPr>
          <w:b/>
          <w:sz w:val="21"/>
        </w:rPr>
        <w:t>na modernidade</w:t>
      </w:r>
      <w:r>
        <w:rPr>
          <w:sz w:val="21"/>
        </w:rPr>
        <w:t xml:space="preserve">. Trans/Form/Ação 32 (2) • 2009. Disponível em: </w:t>
      </w:r>
      <w:r>
        <w:rPr>
          <w:sz w:val="21"/>
          <w:u w:val="single"/>
        </w:rPr>
        <w:t>https://www.sci-</w:t>
      </w:r>
      <w:r>
        <w:rPr>
          <w:spacing w:val="-2"/>
          <w:sz w:val="21"/>
          <w:u w:val="single"/>
        </w:rPr>
        <w:t>elo.br/j/trans/a/4LdbKkHPSgbRVkV9tV3SpvC/?lang=pt#</w:t>
      </w:r>
    </w:p>
    <w:p w14:paraId="01703A0A" w14:textId="77777777" w:rsidR="0081369C" w:rsidRDefault="00E60F3C" w:rsidP="008A5715">
      <w:pPr>
        <w:pStyle w:val="Corpodetexto"/>
        <w:spacing w:before="40"/>
        <w:ind w:left="0"/>
        <w:jc w:val="both"/>
      </w:pPr>
      <w:r>
        <w:t>MARX,</w:t>
      </w:r>
      <w:r>
        <w:rPr>
          <w:spacing w:val="6"/>
        </w:rPr>
        <w:t xml:space="preserve"> </w:t>
      </w:r>
      <w:r>
        <w:t>Karl.</w:t>
      </w:r>
      <w:r>
        <w:rPr>
          <w:spacing w:val="9"/>
        </w:rPr>
        <w:t xml:space="preserve"> </w:t>
      </w:r>
      <w:r>
        <w:rPr>
          <w:b/>
        </w:rPr>
        <w:t>O</w:t>
      </w:r>
      <w:r>
        <w:rPr>
          <w:b/>
          <w:spacing w:val="5"/>
        </w:rPr>
        <w:t xml:space="preserve"> </w:t>
      </w:r>
      <w:r>
        <w:rPr>
          <w:b/>
        </w:rPr>
        <w:t>capital</w:t>
      </w:r>
      <w:r>
        <w:rPr>
          <w:b/>
          <w:spacing w:val="10"/>
        </w:rPr>
        <w:t xml:space="preserve"> </w:t>
      </w:r>
      <w:r>
        <w:rPr>
          <w:b/>
        </w:rPr>
        <w:t>[v.</w:t>
      </w:r>
      <w:r>
        <w:rPr>
          <w:b/>
          <w:spacing w:val="9"/>
        </w:rPr>
        <w:t xml:space="preserve"> </w:t>
      </w:r>
      <w:r>
        <w:rPr>
          <w:b/>
        </w:rPr>
        <w:t>1]</w:t>
      </w:r>
      <w:r>
        <w:t>.</w:t>
      </w:r>
      <w:r>
        <w:rPr>
          <w:spacing w:val="9"/>
        </w:rPr>
        <w:t xml:space="preserve"> </w:t>
      </w:r>
      <w:r>
        <w:t>Tradução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Rubens</w:t>
      </w:r>
      <w:r>
        <w:rPr>
          <w:spacing w:val="5"/>
        </w:rPr>
        <w:t xml:space="preserve"> </w:t>
      </w:r>
      <w:r>
        <w:t>Enderle.</w:t>
      </w:r>
      <w:r>
        <w:rPr>
          <w:spacing w:val="4"/>
        </w:rPr>
        <w:t xml:space="preserve"> </w:t>
      </w:r>
      <w:r>
        <w:t>São</w:t>
      </w:r>
      <w:r>
        <w:rPr>
          <w:spacing w:val="8"/>
        </w:rPr>
        <w:t xml:space="preserve"> </w:t>
      </w:r>
      <w:r>
        <w:t>Paulo:</w:t>
      </w:r>
      <w:r>
        <w:rPr>
          <w:spacing w:val="8"/>
        </w:rPr>
        <w:t xml:space="preserve"> </w:t>
      </w:r>
      <w:r>
        <w:t>Boitempo,</w:t>
      </w:r>
      <w:r>
        <w:rPr>
          <w:spacing w:val="7"/>
        </w:rPr>
        <w:t xml:space="preserve"> </w:t>
      </w:r>
      <w:r>
        <w:rPr>
          <w:spacing w:val="-2"/>
        </w:rPr>
        <w:t>2013.</w:t>
      </w:r>
    </w:p>
    <w:p w14:paraId="496F415D" w14:textId="77777777" w:rsidR="0081369C" w:rsidRDefault="00E60F3C" w:rsidP="008A5715">
      <w:pPr>
        <w:spacing w:before="40"/>
        <w:jc w:val="both"/>
        <w:rPr>
          <w:spacing w:val="-2"/>
          <w:sz w:val="21"/>
        </w:rPr>
      </w:pPr>
      <w:r>
        <w:rPr>
          <w:rFonts w:ascii="Times New Roman" w:hAnsi="Times New Roman"/>
          <w:spacing w:val="62"/>
          <w:w w:val="150"/>
          <w:sz w:val="21"/>
          <w:u w:val="single"/>
        </w:rPr>
        <w:t xml:space="preserve">    </w:t>
      </w:r>
      <w:r>
        <w:rPr>
          <w:sz w:val="21"/>
        </w:rPr>
        <w:t>.</w:t>
      </w:r>
      <w:r>
        <w:rPr>
          <w:spacing w:val="7"/>
          <w:sz w:val="21"/>
        </w:rPr>
        <w:t xml:space="preserve"> </w:t>
      </w:r>
      <w:r>
        <w:rPr>
          <w:b/>
          <w:sz w:val="21"/>
        </w:rPr>
        <w:t>Para</w:t>
      </w:r>
      <w:r>
        <w:rPr>
          <w:b/>
          <w:spacing w:val="7"/>
          <w:sz w:val="21"/>
        </w:rPr>
        <w:t xml:space="preserve"> </w:t>
      </w:r>
      <w:r>
        <w:rPr>
          <w:b/>
          <w:sz w:val="21"/>
        </w:rPr>
        <w:t>a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crítica</w:t>
      </w:r>
      <w:r>
        <w:rPr>
          <w:b/>
          <w:spacing w:val="2"/>
          <w:sz w:val="21"/>
        </w:rPr>
        <w:t xml:space="preserve"> </w:t>
      </w:r>
      <w:r>
        <w:rPr>
          <w:b/>
          <w:sz w:val="21"/>
        </w:rPr>
        <w:t>da</w:t>
      </w:r>
      <w:r>
        <w:rPr>
          <w:b/>
          <w:spacing w:val="4"/>
          <w:sz w:val="21"/>
        </w:rPr>
        <w:t xml:space="preserve"> </w:t>
      </w:r>
      <w:r>
        <w:rPr>
          <w:b/>
          <w:sz w:val="21"/>
        </w:rPr>
        <w:t>economia</w:t>
      </w:r>
      <w:r>
        <w:rPr>
          <w:b/>
          <w:spacing w:val="5"/>
          <w:sz w:val="21"/>
        </w:rPr>
        <w:t xml:space="preserve"> </w:t>
      </w:r>
      <w:r>
        <w:rPr>
          <w:b/>
          <w:sz w:val="21"/>
        </w:rPr>
        <w:t>política</w:t>
      </w:r>
      <w:r>
        <w:rPr>
          <w:sz w:val="21"/>
        </w:rPr>
        <w:t>.</w:t>
      </w:r>
      <w:r>
        <w:rPr>
          <w:spacing w:val="4"/>
          <w:sz w:val="21"/>
        </w:rPr>
        <w:t xml:space="preserve"> </w:t>
      </w:r>
      <w:r>
        <w:rPr>
          <w:sz w:val="21"/>
        </w:rPr>
        <w:t>São</w:t>
      </w:r>
      <w:r>
        <w:rPr>
          <w:spacing w:val="5"/>
          <w:sz w:val="21"/>
        </w:rPr>
        <w:t xml:space="preserve"> </w:t>
      </w:r>
      <w:r>
        <w:rPr>
          <w:sz w:val="21"/>
        </w:rPr>
        <w:t>Paulo:</w:t>
      </w:r>
      <w:r>
        <w:rPr>
          <w:spacing w:val="5"/>
          <w:sz w:val="21"/>
        </w:rPr>
        <w:t xml:space="preserve"> </w:t>
      </w:r>
      <w:r>
        <w:rPr>
          <w:sz w:val="21"/>
        </w:rPr>
        <w:t>Abril</w:t>
      </w:r>
      <w:r>
        <w:rPr>
          <w:spacing w:val="5"/>
          <w:sz w:val="21"/>
        </w:rPr>
        <w:t xml:space="preserve"> </w:t>
      </w:r>
      <w:r>
        <w:rPr>
          <w:sz w:val="21"/>
        </w:rPr>
        <w:t>Cultural,</w:t>
      </w:r>
      <w:r>
        <w:rPr>
          <w:spacing w:val="1"/>
          <w:sz w:val="21"/>
        </w:rPr>
        <w:t xml:space="preserve"> </w:t>
      </w:r>
      <w:r>
        <w:rPr>
          <w:spacing w:val="-2"/>
          <w:sz w:val="21"/>
        </w:rPr>
        <w:t>1982.</w:t>
      </w:r>
    </w:p>
    <w:p w14:paraId="1AAC5F5F" w14:textId="56684E2C" w:rsidR="008A5715" w:rsidRDefault="008A5715" w:rsidP="008A5715">
      <w:pPr>
        <w:spacing w:before="40"/>
        <w:jc w:val="both"/>
        <w:rPr>
          <w:sz w:val="21"/>
        </w:rPr>
      </w:pPr>
      <w:r>
        <w:rPr>
          <w:sz w:val="21"/>
        </w:rPr>
        <w:t>_____</w:t>
      </w:r>
      <w:r w:rsidRPr="008A5715">
        <w:rPr>
          <w:sz w:val="21"/>
        </w:rPr>
        <w:t>, Karl. O Manifesto Comunista (1848). s/l: Ed. Cas-tigat Moraes, 1999.</w:t>
      </w:r>
    </w:p>
    <w:p w14:paraId="4C2B5B50" w14:textId="77777777" w:rsidR="0081369C" w:rsidRDefault="00E60F3C" w:rsidP="008A5715">
      <w:pPr>
        <w:pStyle w:val="Corpodetexto"/>
        <w:spacing w:before="40" w:line="244" w:lineRule="auto"/>
        <w:ind w:left="0"/>
        <w:jc w:val="both"/>
        <w:rPr>
          <w:spacing w:val="-2"/>
        </w:rPr>
      </w:pPr>
      <w:r>
        <w:t xml:space="preserve">MASCARO, Alysson Leandro. </w:t>
      </w:r>
      <w:r>
        <w:rPr>
          <w:b/>
        </w:rPr>
        <w:t>Filosofia do direito</w:t>
      </w:r>
      <w:r>
        <w:t xml:space="preserve">. 10ª ed., Barueri: Atlas, 2023. (Biblioteca Digital </w:t>
      </w:r>
      <w:r>
        <w:rPr>
          <w:spacing w:val="-2"/>
        </w:rPr>
        <w:t>UNIVIRTUS)</w:t>
      </w:r>
    </w:p>
    <w:p w14:paraId="6126B984" w14:textId="77777777" w:rsidR="008A5715" w:rsidRDefault="008A5715" w:rsidP="008A5715">
      <w:pPr>
        <w:pStyle w:val="SemEspaamento"/>
        <w:spacing w:before="40"/>
        <w:jc w:val="both"/>
        <w:rPr>
          <w:rFonts w:cstheme="minorHAnsi"/>
        </w:rPr>
      </w:pPr>
      <w:r>
        <w:rPr>
          <w:rFonts w:cstheme="minorHAnsi"/>
        </w:rPr>
        <w:t xml:space="preserve">MENGER, Carl. </w:t>
      </w:r>
      <w:r w:rsidRPr="00065EB8">
        <w:rPr>
          <w:rFonts w:cstheme="minorHAnsi"/>
          <w:b/>
          <w:bCs/>
        </w:rPr>
        <w:t>Princípios de Economia Política</w:t>
      </w:r>
      <w:r>
        <w:rPr>
          <w:rFonts w:cstheme="minorHAnsi"/>
          <w:b/>
          <w:bCs/>
        </w:rPr>
        <w:t>.</w:t>
      </w:r>
      <w:r>
        <w:rPr>
          <w:rFonts w:cstheme="minorHAnsi"/>
        </w:rPr>
        <w:t xml:space="preserve"> </w:t>
      </w:r>
      <w:r w:rsidRPr="005806AB">
        <w:rPr>
          <w:rFonts w:cstheme="minorHAnsi"/>
        </w:rPr>
        <w:t xml:space="preserve">São </w:t>
      </w:r>
      <w:proofErr w:type="gramStart"/>
      <w:r w:rsidRPr="005806AB">
        <w:rPr>
          <w:rFonts w:cstheme="minorHAnsi"/>
        </w:rPr>
        <w:t>Paulo :</w:t>
      </w:r>
      <w:proofErr w:type="gramEnd"/>
      <w:r w:rsidRPr="005806AB">
        <w:rPr>
          <w:rFonts w:cstheme="minorHAnsi"/>
        </w:rPr>
        <w:t xml:space="preserve"> Nova Cultural, 1988.</w:t>
      </w:r>
      <w:r>
        <w:rPr>
          <w:rFonts w:cstheme="minorHAnsi"/>
        </w:rPr>
        <w:t xml:space="preserve"> Tradução de Luiz João Baraúna.  Disponível </w:t>
      </w:r>
      <w:proofErr w:type="spellStart"/>
      <w:r>
        <w:rPr>
          <w:rFonts w:cstheme="minorHAnsi"/>
        </w:rPr>
        <w:t>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line</w:t>
      </w:r>
      <w:proofErr w:type="spellEnd"/>
      <w:r>
        <w:rPr>
          <w:rFonts w:cstheme="minorHAnsi"/>
        </w:rPr>
        <w:t xml:space="preserve"> em: </w:t>
      </w:r>
    </w:p>
    <w:p w14:paraId="25A7E541" w14:textId="77777777" w:rsidR="008A5715" w:rsidRDefault="008A5715" w:rsidP="008A5715">
      <w:pPr>
        <w:pStyle w:val="SemEspaamento"/>
        <w:spacing w:before="40"/>
        <w:jc w:val="both"/>
        <w:rPr>
          <w:rFonts w:cstheme="minorHAnsi"/>
        </w:rPr>
      </w:pPr>
      <w:hyperlink r:id="rId8" w:history="1">
        <w:r w:rsidRPr="001F52C6">
          <w:rPr>
            <w:rStyle w:val="Hyperlink"/>
            <w:rFonts w:cstheme="minorHAnsi"/>
          </w:rPr>
          <w:t>https://rothbardbrasil.com/wp-content/uploads/2021/02/Principios-de-Economia-Politica-Carl-Menger.pdf</w:t>
        </w:r>
      </w:hyperlink>
    </w:p>
    <w:p w14:paraId="365AD8CA" w14:textId="77777777" w:rsidR="0081369C" w:rsidRDefault="00E60F3C" w:rsidP="008A5715">
      <w:pPr>
        <w:pStyle w:val="Corpodetexto"/>
        <w:spacing w:before="40" w:line="244" w:lineRule="auto"/>
        <w:ind w:left="0"/>
        <w:rPr>
          <w:spacing w:val="-2"/>
        </w:rPr>
      </w:pPr>
      <w:r>
        <w:t xml:space="preserve">MISES, Ludwig von. </w:t>
      </w:r>
      <w:r>
        <w:rPr>
          <w:b/>
        </w:rPr>
        <w:t>As seis lições</w:t>
      </w:r>
      <w:r>
        <w:t xml:space="preserve">. Tradução de Maria Luiza X. de A. Borges. 9ª ed., São Paulo: LVM, </w:t>
      </w:r>
      <w:r>
        <w:rPr>
          <w:spacing w:val="-2"/>
        </w:rPr>
        <w:t>2018.</w:t>
      </w:r>
    </w:p>
    <w:p w14:paraId="06FB2FE7" w14:textId="5120D00D" w:rsidR="000A16EA" w:rsidRDefault="000A16EA" w:rsidP="008A5715">
      <w:pPr>
        <w:pStyle w:val="Corpodetexto"/>
        <w:spacing w:before="40" w:line="244" w:lineRule="auto"/>
        <w:ind w:left="0"/>
        <w:rPr>
          <w:spacing w:val="-2"/>
        </w:rPr>
      </w:pPr>
      <w:r>
        <w:rPr>
          <w:spacing w:val="-2"/>
        </w:rPr>
        <w:t xml:space="preserve">NORTH, Douglass.  </w:t>
      </w:r>
      <w:r w:rsidRPr="000A16EA">
        <w:rPr>
          <w:b/>
          <w:bCs/>
          <w:spacing w:val="-2"/>
          <w:lang w:val="pt-BR"/>
        </w:rPr>
        <w:t>Desempenho econômico através do tempo</w:t>
      </w:r>
      <w:r>
        <w:rPr>
          <w:spacing w:val="-2"/>
          <w:lang w:val="pt-BR"/>
        </w:rPr>
        <w:t>.</w:t>
      </w:r>
      <w:r>
        <w:rPr>
          <w:spacing w:val="-2"/>
        </w:rPr>
        <w:t xml:space="preserve"> Disponível em: </w:t>
      </w:r>
      <w:r>
        <w:rPr>
          <w:spacing w:val="-2"/>
        </w:rPr>
        <w:fldChar w:fldCharType="begin"/>
      </w:r>
      <w:r>
        <w:rPr>
          <w:spacing w:val="-2"/>
        </w:rPr>
        <w:instrText>HYPERLINK "</w:instrText>
      </w:r>
      <w:r w:rsidRPr="000A16EA">
        <w:rPr>
          <w:spacing w:val="-2"/>
        </w:rPr>
        <w:instrText>https://periodicos.fgv.br/rda/article/download/8428/7177/18277</w:instrText>
      </w:r>
      <w:r>
        <w:rPr>
          <w:spacing w:val="-2"/>
        </w:rPr>
        <w:instrText>"</w:instrText>
      </w:r>
      <w:r>
        <w:rPr>
          <w:spacing w:val="-2"/>
        </w:rPr>
      </w:r>
      <w:r>
        <w:rPr>
          <w:spacing w:val="-2"/>
        </w:rPr>
        <w:fldChar w:fldCharType="separate"/>
      </w:r>
      <w:r w:rsidRPr="00510D16">
        <w:rPr>
          <w:rStyle w:val="Hyperlink"/>
          <w:spacing w:val="-2"/>
        </w:rPr>
        <w:t>https://periodicos.fgv.br/rda/article/download/8428/7177/18277</w:t>
      </w:r>
      <w:r>
        <w:rPr>
          <w:spacing w:val="-2"/>
        </w:rPr>
        <w:fldChar w:fldCharType="end"/>
      </w:r>
      <w:r>
        <w:rPr>
          <w:spacing w:val="-2"/>
        </w:rPr>
        <w:t xml:space="preserve"> Acesso em: 25 jun. 2026.</w:t>
      </w:r>
    </w:p>
    <w:p w14:paraId="6D39BD2D" w14:textId="126CA3F5" w:rsidR="003F5743" w:rsidRDefault="003F5743" w:rsidP="008A5715">
      <w:pPr>
        <w:pStyle w:val="Corpodetexto"/>
        <w:spacing w:before="40" w:line="244" w:lineRule="auto"/>
        <w:ind w:left="0"/>
        <w:rPr>
          <w:spacing w:val="-2"/>
        </w:rPr>
      </w:pPr>
      <w:r w:rsidRPr="003F5743">
        <w:rPr>
          <w:spacing w:val="-2"/>
        </w:rPr>
        <w:t>NUNES, António José Avelãs</w:t>
      </w:r>
      <w:r>
        <w:rPr>
          <w:spacing w:val="-2"/>
        </w:rPr>
        <w:t xml:space="preserve">. </w:t>
      </w:r>
      <w:r w:rsidRPr="003F5743">
        <w:rPr>
          <w:b/>
          <w:bCs/>
          <w:spacing w:val="-2"/>
        </w:rPr>
        <w:t>Noção e objecto da economia política</w:t>
      </w:r>
      <w:r w:rsidRPr="003F5743">
        <w:rPr>
          <w:spacing w:val="-2"/>
        </w:rPr>
        <w:t>.</w:t>
      </w:r>
      <w:r>
        <w:rPr>
          <w:spacing w:val="-2"/>
        </w:rPr>
        <w:t xml:space="preserve"> Coimbra: Almedina, 2020. </w:t>
      </w:r>
      <w:r>
        <w:t xml:space="preserve">(Biblioteca Digital </w:t>
      </w:r>
      <w:r>
        <w:rPr>
          <w:spacing w:val="-2"/>
        </w:rPr>
        <w:t>UNIVIRTUS)</w:t>
      </w:r>
    </w:p>
    <w:p w14:paraId="73AF8FF1" w14:textId="0FB1D1F2" w:rsidR="009D76AD" w:rsidRDefault="009D76AD" w:rsidP="008A5715">
      <w:pPr>
        <w:pStyle w:val="Corpodetexto"/>
        <w:spacing w:before="40" w:line="244" w:lineRule="auto"/>
        <w:ind w:left="0"/>
        <w:rPr>
          <w:spacing w:val="-2"/>
        </w:rPr>
      </w:pPr>
      <w:r>
        <w:rPr>
          <w:spacing w:val="-2"/>
        </w:rPr>
        <w:t xml:space="preserve">PAULA, João Antonio de (Org.). </w:t>
      </w:r>
      <w:r w:rsidRPr="009D76AD">
        <w:rPr>
          <w:b/>
          <w:bCs/>
          <w:spacing w:val="-2"/>
        </w:rPr>
        <w:t>O ensaio geral : Marx e a crítica da economia política (1857-1858)</w:t>
      </w:r>
      <w:r>
        <w:rPr>
          <w:spacing w:val="-2"/>
        </w:rPr>
        <w:t xml:space="preserve">. </w:t>
      </w:r>
      <w:r w:rsidRPr="009D76AD">
        <w:rPr>
          <w:spacing w:val="-2"/>
        </w:rPr>
        <w:t xml:space="preserve"> Belo Horizonte : Autêntica Editora, 2010.</w:t>
      </w:r>
      <w:r>
        <w:rPr>
          <w:spacing w:val="-2"/>
        </w:rPr>
        <w:t xml:space="preserve"> </w:t>
      </w:r>
      <w:r>
        <w:t xml:space="preserve">(Biblioteca Digital </w:t>
      </w:r>
      <w:r>
        <w:rPr>
          <w:spacing w:val="-2"/>
        </w:rPr>
        <w:t>UNIVIRTUS)</w:t>
      </w:r>
    </w:p>
    <w:p w14:paraId="62270D97" w14:textId="09B3A9C8" w:rsidR="001E0C59" w:rsidRDefault="001E0C59" w:rsidP="008A5715">
      <w:pPr>
        <w:pStyle w:val="Corpodetexto"/>
        <w:spacing w:before="40" w:line="244" w:lineRule="auto"/>
        <w:ind w:left="0"/>
        <w:rPr>
          <w:lang w:val="fr-FR"/>
        </w:rPr>
      </w:pPr>
      <w:r w:rsidRPr="009D76AD">
        <w:rPr>
          <w:lang w:val="pt-BR"/>
        </w:rPr>
        <w:t xml:space="preserve">POSNER, Richard </w:t>
      </w:r>
      <w:proofErr w:type="gramStart"/>
      <w:r w:rsidRPr="009D76AD">
        <w:rPr>
          <w:lang w:val="pt-BR"/>
        </w:rPr>
        <w:t>A..</w:t>
      </w:r>
      <w:proofErr w:type="gramEnd"/>
      <w:r w:rsidRPr="009D76AD">
        <w:rPr>
          <w:lang w:val="pt-BR"/>
        </w:rPr>
        <w:t xml:space="preserve"> </w:t>
      </w:r>
      <w:r w:rsidRPr="001E0C59">
        <w:rPr>
          <w:b/>
          <w:bCs/>
          <w:lang w:val="fr-FR"/>
        </w:rPr>
        <w:t>Economic Analysis of Law</w:t>
      </w:r>
      <w:r w:rsidRPr="001E0C59">
        <w:rPr>
          <w:lang w:val="fr-FR"/>
        </w:rPr>
        <w:t>. New York : Wolters Kluwer Law &amp; Business, 2012.</w:t>
      </w:r>
    </w:p>
    <w:p w14:paraId="4B595846" w14:textId="49F4526D" w:rsidR="001E0C59" w:rsidRDefault="001E0C59" w:rsidP="008A5715">
      <w:pPr>
        <w:pStyle w:val="Corpodetexto"/>
        <w:spacing w:before="40" w:line="244" w:lineRule="auto"/>
        <w:ind w:left="0"/>
        <w:rPr>
          <w:lang w:val="pt-BR"/>
        </w:rPr>
      </w:pPr>
      <w:r w:rsidRPr="001E0C59">
        <w:rPr>
          <w:lang w:val="pt-BR"/>
        </w:rPr>
        <w:t xml:space="preserve">_____, Richard </w:t>
      </w:r>
      <w:proofErr w:type="gramStart"/>
      <w:r w:rsidRPr="001E0C59">
        <w:rPr>
          <w:lang w:val="pt-BR"/>
        </w:rPr>
        <w:t>A..</w:t>
      </w:r>
      <w:proofErr w:type="gramEnd"/>
      <w:r w:rsidRPr="001E0C59">
        <w:rPr>
          <w:lang w:val="pt-BR"/>
        </w:rPr>
        <w:t xml:space="preserve"> A Economia da</w:t>
      </w:r>
      <w:r>
        <w:rPr>
          <w:lang w:val="pt-BR"/>
        </w:rPr>
        <w:t xml:space="preserve"> Justiça. São Paulo: Editora WMF Martins Fontes, 2010.</w:t>
      </w:r>
    </w:p>
    <w:p w14:paraId="3560C768" w14:textId="5C46B46B" w:rsidR="00BA19B9" w:rsidRDefault="00BA19B9" w:rsidP="008A5715">
      <w:pPr>
        <w:pStyle w:val="Corpodetexto"/>
        <w:spacing w:before="40" w:line="244" w:lineRule="auto"/>
        <w:ind w:left="0"/>
        <w:rPr>
          <w:lang w:val="pt-BR"/>
        </w:rPr>
      </w:pPr>
      <w:r w:rsidRPr="00BA19B9">
        <w:rPr>
          <w:lang w:val="fr-FR"/>
        </w:rPr>
        <w:t>RALLO. Juan Ra</w:t>
      </w:r>
      <w:r>
        <w:rPr>
          <w:lang w:val="fr-FR"/>
        </w:rPr>
        <w:t xml:space="preserve">món. </w:t>
      </w:r>
      <w:proofErr w:type="spellStart"/>
      <w:r w:rsidRPr="00FB064C">
        <w:rPr>
          <w:b/>
          <w:bCs/>
          <w:lang w:val="pt-BR"/>
        </w:rPr>
        <w:t>Anti-</w:t>
      </w:r>
      <w:proofErr w:type="gramStart"/>
      <w:r w:rsidRPr="00FB064C">
        <w:rPr>
          <w:b/>
          <w:bCs/>
          <w:lang w:val="pt-BR"/>
        </w:rPr>
        <w:t>Marx</w:t>
      </w:r>
      <w:proofErr w:type="spellEnd"/>
      <w:r w:rsidRPr="00BA19B9">
        <w:rPr>
          <w:lang w:val="pt-BR"/>
        </w:rPr>
        <w:t> :</w:t>
      </w:r>
      <w:proofErr w:type="gramEnd"/>
      <w:r w:rsidRPr="00BA19B9">
        <w:rPr>
          <w:lang w:val="pt-BR"/>
        </w:rPr>
        <w:t xml:space="preserve"> crítica </w:t>
      </w:r>
      <w:proofErr w:type="spellStart"/>
      <w:r w:rsidRPr="00BA19B9">
        <w:rPr>
          <w:lang w:val="pt-BR"/>
        </w:rPr>
        <w:t>a</w:t>
      </w:r>
      <w:proofErr w:type="spellEnd"/>
      <w:r w:rsidRPr="00BA19B9">
        <w:rPr>
          <w:lang w:val="pt-BR"/>
        </w:rPr>
        <w:t xml:space="preserve"> </w:t>
      </w:r>
      <w:proofErr w:type="spellStart"/>
      <w:r w:rsidRPr="00BA19B9">
        <w:rPr>
          <w:lang w:val="pt-BR"/>
        </w:rPr>
        <w:t>l</w:t>
      </w:r>
      <w:r>
        <w:rPr>
          <w:lang w:val="pt-BR"/>
        </w:rPr>
        <w:t>a</w:t>
      </w:r>
      <w:proofErr w:type="spellEnd"/>
      <w:r>
        <w:rPr>
          <w:lang w:val="pt-BR"/>
        </w:rPr>
        <w:t xml:space="preserve"> </w:t>
      </w:r>
      <w:proofErr w:type="spellStart"/>
      <w:r>
        <w:rPr>
          <w:lang w:val="pt-BR"/>
        </w:rPr>
        <w:t>economía</w:t>
      </w:r>
      <w:proofErr w:type="spellEnd"/>
      <w:r>
        <w:rPr>
          <w:lang w:val="pt-BR"/>
        </w:rPr>
        <w:t xml:space="preserve"> marxista. </w:t>
      </w:r>
      <w:r w:rsidR="00FB064C">
        <w:rPr>
          <w:lang w:val="pt-BR"/>
        </w:rPr>
        <w:t xml:space="preserve">Barcelona: </w:t>
      </w:r>
      <w:proofErr w:type="spellStart"/>
      <w:r w:rsidR="00FB064C">
        <w:rPr>
          <w:lang w:val="pt-BR"/>
        </w:rPr>
        <w:t>Deusto</w:t>
      </w:r>
      <w:proofErr w:type="spellEnd"/>
      <w:r w:rsidR="00FB064C">
        <w:rPr>
          <w:lang w:val="pt-BR"/>
        </w:rPr>
        <w:t>, 2022.</w:t>
      </w:r>
    </w:p>
    <w:p w14:paraId="488464E2" w14:textId="07C237B8" w:rsidR="008A5715" w:rsidRPr="00065EB8" w:rsidRDefault="008A5715" w:rsidP="008A5715">
      <w:pPr>
        <w:pStyle w:val="SemEspaamento"/>
        <w:spacing w:before="40"/>
        <w:jc w:val="both"/>
        <w:rPr>
          <w:rFonts w:cstheme="minorHAnsi"/>
        </w:rPr>
      </w:pPr>
      <w:r w:rsidRPr="00065EB8">
        <w:rPr>
          <w:rFonts w:cstheme="minorHAnsi"/>
        </w:rPr>
        <w:t xml:space="preserve">RICARDO, David. </w:t>
      </w:r>
      <w:r w:rsidRPr="00065EB8">
        <w:rPr>
          <w:rFonts w:cstheme="minorHAnsi"/>
          <w:b/>
          <w:bCs/>
        </w:rPr>
        <w:t>Princípios de Economia Política e Tributação</w:t>
      </w:r>
      <w:r w:rsidRPr="00065EB8">
        <w:rPr>
          <w:rFonts w:cstheme="minorHAnsi"/>
        </w:rPr>
        <w:t xml:space="preserve">. São Paulo: Editora Nova Cultural, 1996.   </w:t>
      </w:r>
      <w:r w:rsidR="007032A7">
        <w:rPr>
          <w:rFonts w:cstheme="minorHAnsi"/>
        </w:rPr>
        <w:t>(d</w:t>
      </w:r>
      <w:r w:rsidRPr="00065EB8">
        <w:rPr>
          <w:rFonts w:cstheme="minorHAnsi"/>
        </w:rPr>
        <w:t xml:space="preserve">isponível </w:t>
      </w:r>
      <w:proofErr w:type="spellStart"/>
      <w:r w:rsidRPr="00065EB8">
        <w:rPr>
          <w:rFonts w:cstheme="minorHAnsi"/>
        </w:rPr>
        <w:t>on</w:t>
      </w:r>
      <w:proofErr w:type="spellEnd"/>
      <w:r w:rsidRPr="00065EB8">
        <w:rPr>
          <w:rFonts w:cstheme="minorHAnsi"/>
        </w:rPr>
        <w:t xml:space="preserve"> </w:t>
      </w:r>
      <w:proofErr w:type="spellStart"/>
      <w:r w:rsidRPr="00065EB8">
        <w:rPr>
          <w:rFonts w:cstheme="minorHAnsi"/>
        </w:rPr>
        <w:t>line</w:t>
      </w:r>
      <w:proofErr w:type="spellEnd"/>
      <w:r w:rsidR="007032A7">
        <w:rPr>
          <w:rFonts w:cstheme="minorHAnsi"/>
        </w:rPr>
        <w:t>)</w:t>
      </w:r>
      <w:r w:rsidRPr="00065EB8">
        <w:rPr>
          <w:rFonts w:cstheme="minorHAnsi"/>
        </w:rPr>
        <w:t xml:space="preserve"> </w:t>
      </w:r>
    </w:p>
    <w:p w14:paraId="563B9739" w14:textId="77777777" w:rsidR="0081369C" w:rsidRDefault="00E60F3C" w:rsidP="008A5715">
      <w:pPr>
        <w:pStyle w:val="Corpodetexto"/>
        <w:spacing w:before="40" w:line="242" w:lineRule="auto"/>
        <w:ind w:left="0"/>
      </w:pPr>
      <w:r w:rsidRPr="00BA19B9">
        <w:rPr>
          <w:lang w:val="fr-FR"/>
        </w:rPr>
        <w:t xml:space="preserve">SEN, Amartya. </w:t>
      </w:r>
      <w:r>
        <w:rPr>
          <w:b/>
        </w:rPr>
        <w:t>Sobre</w:t>
      </w:r>
      <w:r>
        <w:rPr>
          <w:b/>
          <w:spacing w:val="26"/>
        </w:rPr>
        <w:t xml:space="preserve"> </w:t>
      </w:r>
      <w:r>
        <w:rPr>
          <w:b/>
        </w:rPr>
        <w:t>ética e</w:t>
      </w:r>
      <w:r>
        <w:rPr>
          <w:b/>
          <w:spacing w:val="24"/>
        </w:rPr>
        <w:t xml:space="preserve"> </w:t>
      </w:r>
      <w:r>
        <w:rPr>
          <w:b/>
        </w:rPr>
        <w:t>economia</w:t>
      </w:r>
      <w:r>
        <w:t>. Tradução</w:t>
      </w:r>
      <w:r>
        <w:rPr>
          <w:spacing w:val="24"/>
        </w:rPr>
        <w:t xml:space="preserve"> </w:t>
      </w:r>
      <w:r>
        <w:t>de Laura Teixeira Motta. São Paulo: Companhia</w:t>
      </w:r>
      <w:r>
        <w:rPr>
          <w:spacing w:val="40"/>
        </w:rPr>
        <w:t xml:space="preserve"> </w:t>
      </w:r>
      <w:r>
        <w:t>das Letras, 1999.</w:t>
      </w:r>
    </w:p>
    <w:p w14:paraId="2D5A70A0" w14:textId="6F30FD08" w:rsidR="001E0C59" w:rsidRDefault="001E0C59" w:rsidP="008A5715">
      <w:pPr>
        <w:pStyle w:val="Corpodetexto"/>
        <w:spacing w:before="40" w:line="242" w:lineRule="auto"/>
        <w:ind w:left="0"/>
      </w:pPr>
      <w:r>
        <w:t xml:space="preserve">____, Amartya. </w:t>
      </w:r>
      <w:r w:rsidRPr="001E0C59">
        <w:rPr>
          <w:b/>
          <w:bCs/>
        </w:rPr>
        <w:t>Desenvolvimento com liberdade</w:t>
      </w:r>
      <w:r>
        <w:t>. São Paulo: Companhia das Letras, 2010.</w:t>
      </w:r>
    </w:p>
    <w:p w14:paraId="41A182D2" w14:textId="542B8413" w:rsidR="001E0C59" w:rsidRPr="001E0C59" w:rsidRDefault="001E0C59" w:rsidP="008A5715">
      <w:pPr>
        <w:pStyle w:val="Corpodetexto"/>
        <w:spacing w:before="40" w:line="242" w:lineRule="auto"/>
        <w:ind w:left="0"/>
        <w:rPr>
          <w:lang w:val="pt-BR"/>
        </w:rPr>
      </w:pPr>
      <w:r w:rsidRPr="001E0C59">
        <w:rPr>
          <w:lang w:val="pt-BR"/>
        </w:rPr>
        <w:t xml:space="preserve">____, Amartya; KLIKSBERG, Bernardo. </w:t>
      </w:r>
      <w:r w:rsidRPr="001E0C59">
        <w:rPr>
          <w:b/>
          <w:bCs/>
          <w:lang w:val="pt-BR"/>
        </w:rPr>
        <w:t>As pessoas em Primeiro Lugar:</w:t>
      </w:r>
      <w:r>
        <w:rPr>
          <w:lang w:val="pt-BR"/>
        </w:rPr>
        <w:t xml:space="preserve"> a ética do desenvolvimento e os problemas do mundo globalizado. São Paulo: Companhia das Letras, 2010.</w:t>
      </w:r>
    </w:p>
    <w:p w14:paraId="47253761" w14:textId="77777777" w:rsidR="0081369C" w:rsidRDefault="00E60F3C" w:rsidP="008A5715">
      <w:pPr>
        <w:spacing w:before="40" w:line="244" w:lineRule="auto"/>
        <w:rPr>
          <w:sz w:val="21"/>
        </w:rPr>
      </w:pPr>
      <w:r w:rsidRPr="001E0C59">
        <w:rPr>
          <w:sz w:val="21"/>
          <w:lang w:val="fr-FR"/>
        </w:rPr>
        <w:t xml:space="preserve">SKINNER, Quentin. </w:t>
      </w:r>
      <w:r>
        <w:rPr>
          <w:b/>
          <w:sz w:val="21"/>
        </w:rPr>
        <w:t>As fundações do pensamento político moderno</w:t>
      </w:r>
      <w:r>
        <w:rPr>
          <w:sz w:val="21"/>
        </w:rPr>
        <w:t>. Tradução de Renato Janine Ri-beiro e Laura Teixeira Motta. São Paulo: Companhia das Letras, 1996.</w:t>
      </w:r>
    </w:p>
    <w:p w14:paraId="79CA5DA0" w14:textId="77777777" w:rsidR="0081369C" w:rsidRDefault="00E60F3C" w:rsidP="008A5715">
      <w:pPr>
        <w:tabs>
          <w:tab w:val="left" w:pos="631"/>
        </w:tabs>
        <w:spacing w:before="40"/>
        <w:rPr>
          <w:sz w:val="21"/>
        </w:rPr>
      </w:pPr>
      <w:r>
        <w:rPr>
          <w:rFonts w:ascii="Times New Roman" w:hAnsi="Times New Roman"/>
          <w:sz w:val="21"/>
          <w:u w:val="single"/>
        </w:rPr>
        <w:tab/>
      </w:r>
      <w:r>
        <w:rPr>
          <w:sz w:val="21"/>
        </w:rPr>
        <w:t>.</w:t>
      </w:r>
      <w:r>
        <w:rPr>
          <w:spacing w:val="8"/>
          <w:sz w:val="21"/>
        </w:rPr>
        <w:t xml:space="preserve"> </w:t>
      </w:r>
      <w:r>
        <w:rPr>
          <w:b/>
          <w:sz w:val="21"/>
        </w:rPr>
        <w:t>Liberdade</w:t>
      </w:r>
      <w:r>
        <w:rPr>
          <w:b/>
          <w:spacing w:val="5"/>
          <w:sz w:val="21"/>
        </w:rPr>
        <w:t xml:space="preserve"> </w:t>
      </w:r>
      <w:r>
        <w:rPr>
          <w:b/>
          <w:sz w:val="21"/>
        </w:rPr>
        <w:t>antes</w:t>
      </w:r>
      <w:r>
        <w:rPr>
          <w:b/>
          <w:spacing w:val="7"/>
          <w:sz w:val="21"/>
        </w:rPr>
        <w:t xml:space="preserve"> </w:t>
      </w:r>
      <w:r>
        <w:rPr>
          <w:b/>
          <w:sz w:val="21"/>
        </w:rPr>
        <w:t>do</w:t>
      </w:r>
      <w:r>
        <w:rPr>
          <w:b/>
          <w:spacing w:val="6"/>
          <w:sz w:val="21"/>
        </w:rPr>
        <w:t xml:space="preserve"> </w:t>
      </w:r>
      <w:r>
        <w:rPr>
          <w:b/>
          <w:sz w:val="21"/>
        </w:rPr>
        <w:t>liberalismo</w:t>
      </w:r>
      <w:r>
        <w:rPr>
          <w:sz w:val="21"/>
        </w:rPr>
        <w:t>.</w:t>
      </w:r>
      <w:r>
        <w:rPr>
          <w:spacing w:val="5"/>
          <w:sz w:val="21"/>
        </w:rPr>
        <w:t xml:space="preserve"> </w:t>
      </w:r>
      <w:r>
        <w:rPr>
          <w:sz w:val="21"/>
        </w:rPr>
        <w:t>Tradução</w:t>
      </w:r>
      <w:r>
        <w:rPr>
          <w:spacing w:val="11"/>
          <w:sz w:val="21"/>
        </w:rPr>
        <w:t xml:space="preserve"> </w:t>
      </w:r>
      <w:r>
        <w:rPr>
          <w:sz w:val="21"/>
        </w:rPr>
        <w:t>de</w:t>
      </w:r>
      <w:r>
        <w:rPr>
          <w:spacing w:val="8"/>
          <w:sz w:val="21"/>
        </w:rPr>
        <w:t xml:space="preserve"> </w:t>
      </w:r>
      <w:r>
        <w:rPr>
          <w:sz w:val="21"/>
        </w:rPr>
        <w:t>Raul</w:t>
      </w:r>
      <w:r>
        <w:rPr>
          <w:spacing w:val="7"/>
          <w:sz w:val="21"/>
        </w:rPr>
        <w:t xml:space="preserve"> </w:t>
      </w:r>
      <w:r>
        <w:rPr>
          <w:sz w:val="21"/>
        </w:rPr>
        <w:t>Fiker.</w:t>
      </w:r>
      <w:r>
        <w:rPr>
          <w:spacing w:val="7"/>
          <w:sz w:val="21"/>
        </w:rPr>
        <w:t xml:space="preserve"> </w:t>
      </w:r>
      <w:r>
        <w:rPr>
          <w:sz w:val="21"/>
        </w:rPr>
        <w:t>São</w:t>
      </w:r>
      <w:r>
        <w:rPr>
          <w:spacing w:val="9"/>
          <w:sz w:val="21"/>
        </w:rPr>
        <w:t xml:space="preserve"> </w:t>
      </w:r>
      <w:r>
        <w:rPr>
          <w:sz w:val="21"/>
        </w:rPr>
        <w:t>Paulo:</w:t>
      </w:r>
      <w:r>
        <w:rPr>
          <w:spacing w:val="8"/>
          <w:sz w:val="21"/>
        </w:rPr>
        <w:t xml:space="preserve"> </w:t>
      </w:r>
      <w:r>
        <w:rPr>
          <w:sz w:val="21"/>
        </w:rPr>
        <w:t>Unesp,</w:t>
      </w:r>
      <w:r>
        <w:rPr>
          <w:spacing w:val="8"/>
          <w:sz w:val="21"/>
        </w:rPr>
        <w:t xml:space="preserve"> </w:t>
      </w:r>
      <w:r>
        <w:rPr>
          <w:spacing w:val="-2"/>
          <w:sz w:val="21"/>
        </w:rPr>
        <w:t>1999.</w:t>
      </w:r>
    </w:p>
    <w:p w14:paraId="6376B7B6" w14:textId="11144A20" w:rsidR="0081369C" w:rsidRDefault="00E60F3C" w:rsidP="008A5715">
      <w:pPr>
        <w:spacing w:before="40" w:line="244" w:lineRule="auto"/>
        <w:jc w:val="both"/>
        <w:rPr>
          <w:sz w:val="21"/>
        </w:rPr>
      </w:pPr>
      <w:r>
        <w:rPr>
          <w:sz w:val="21"/>
        </w:rPr>
        <w:t xml:space="preserve">SMITH, Adam. </w:t>
      </w:r>
      <w:r>
        <w:rPr>
          <w:b/>
          <w:sz w:val="21"/>
        </w:rPr>
        <w:t>A riqueza das nações: investigação sobre sua natureza e suas causas</w:t>
      </w:r>
      <w:r>
        <w:rPr>
          <w:sz w:val="21"/>
        </w:rPr>
        <w:t>. Tradução de Luiz João Baraúna. São Paulo: Abril Cultural, 1983.</w:t>
      </w:r>
      <w:r w:rsidR="008A5715">
        <w:rPr>
          <w:sz w:val="21"/>
        </w:rPr>
        <w:t xml:space="preserve"> </w:t>
      </w:r>
      <w:r w:rsidR="007032A7">
        <w:rPr>
          <w:sz w:val="21"/>
        </w:rPr>
        <w:t>(d</w:t>
      </w:r>
      <w:r w:rsidR="008A5715">
        <w:rPr>
          <w:sz w:val="21"/>
        </w:rPr>
        <w:t>isponível</w:t>
      </w:r>
      <w:r w:rsidR="007032A7">
        <w:rPr>
          <w:sz w:val="21"/>
        </w:rPr>
        <w:t xml:space="preserve"> on line) </w:t>
      </w:r>
    </w:p>
    <w:p w14:paraId="68D691F2" w14:textId="5B231CDF" w:rsidR="001E0C59" w:rsidRDefault="001E0C59" w:rsidP="008A5715">
      <w:pPr>
        <w:spacing w:before="40" w:line="244" w:lineRule="auto"/>
        <w:jc w:val="both"/>
        <w:rPr>
          <w:sz w:val="21"/>
        </w:rPr>
      </w:pPr>
      <w:r>
        <w:rPr>
          <w:sz w:val="21"/>
        </w:rPr>
        <w:t xml:space="preserve">SOUZA, Marcos da Cunha e. </w:t>
      </w:r>
      <w:r w:rsidRPr="001E0C59">
        <w:rPr>
          <w:b/>
          <w:bCs/>
          <w:sz w:val="21"/>
        </w:rPr>
        <w:t>Instituições e Organização do Estado</w:t>
      </w:r>
      <w:r>
        <w:rPr>
          <w:sz w:val="21"/>
        </w:rPr>
        <w:t xml:space="preserve">. Curitiba: Intersaberes, 2018. </w:t>
      </w:r>
      <w:r w:rsidR="007D4918">
        <w:rPr>
          <w:sz w:val="21"/>
        </w:rPr>
        <w:lastRenderedPageBreak/>
        <w:t xml:space="preserve">(Biblioteca Digital </w:t>
      </w:r>
      <w:r w:rsidR="009D76AD">
        <w:rPr>
          <w:sz w:val="21"/>
        </w:rPr>
        <w:t>Pearson</w:t>
      </w:r>
      <w:r w:rsidR="007D4918">
        <w:rPr>
          <w:spacing w:val="-2"/>
          <w:sz w:val="21"/>
        </w:rPr>
        <w:t>)</w:t>
      </w:r>
      <w:r w:rsidR="007D4918">
        <w:rPr>
          <w:sz w:val="21"/>
        </w:rPr>
        <w:t xml:space="preserve"> </w:t>
      </w:r>
    </w:p>
    <w:p w14:paraId="3752D0C6" w14:textId="5FAE3520" w:rsidR="0081369C" w:rsidRDefault="00E60F3C" w:rsidP="008A5715">
      <w:pPr>
        <w:spacing w:before="40" w:line="242" w:lineRule="auto"/>
        <w:jc w:val="both"/>
        <w:rPr>
          <w:sz w:val="21"/>
        </w:rPr>
      </w:pPr>
      <w:r>
        <w:rPr>
          <w:sz w:val="21"/>
        </w:rPr>
        <w:t xml:space="preserve">STRAUSS, Leo. </w:t>
      </w:r>
      <w:r>
        <w:rPr>
          <w:b/>
          <w:sz w:val="21"/>
        </w:rPr>
        <w:t>História da filosofia política</w:t>
      </w:r>
      <w:r>
        <w:rPr>
          <w:sz w:val="21"/>
        </w:rPr>
        <w:t>. Rio de Janeiro: Forense, 2019. (Biblioteca Digital UNI</w:t>
      </w:r>
      <w:r>
        <w:rPr>
          <w:spacing w:val="-2"/>
          <w:sz w:val="21"/>
        </w:rPr>
        <w:t>VIRTUS)</w:t>
      </w:r>
    </w:p>
    <w:p w14:paraId="0DFE2C16" w14:textId="77777777" w:rsidR="0081369C" w:rsidRDefault="00E60F3C" w:rsidP="008A5715">
      <w:pPr>
        <w:spacing w:before="40" w:line="244" w:lineRule="auto"/>
        <w:rPr>
          <w:sz w:val="21"/>
        </w:rPr>
      </w:pPr>
      <w:r>
        <w:rPr>
          <w:sz w:val="21"/>
        </w:rPr>
        <w:t>TOCQUEVILLE,</w:t>
      </w:r>
      <w:r>
        <w:rPr>
          <w:spacing w:val="33"/>
          <w:sz w:val="21"/>
        </w:rPr>
        <w:t xml:space="preserve"> </w:t>
      </w:r>
      <w:r>
        <w:rPr>
          <w:sz w:val="21"/>
        </w:rPr>
        <w:t>Alexis</w:t>
      </w:r>
      <w:r>
        <w:rPr>
          <w:spacing w:val="31"/>
          <w:sz w:val="21"/>
        </w:rPr>
        <w:t xml:space="preserve"> </w:t>
      </w:r>
      <w:r>
        <w:rPr>
          <w:sz w:val="21"/>
        </w:rPr>
        <w:t>de.</w:t>
      </w:r>
      <w:r>
        <w:rPr>
          <w:spacing w:val="29"/>
          <w:sz w:val="21"/>
        </w:rPr>
        <w:t xml:space="preserve"> </w:t>
      </w:r>
      <w:r>
        <w:rPr>
          <w:b/>
          <w:sz w:val="21"/>
        </w:rPr>
        <w:t>O</w:t>
      </w:r>
      <w:r>
        <w:rPr>
          <w:b/>
          <w:spacing w:val="33"/>
          <w:sz w:val="21"/>
        </w:rPr>
        <w:t xml:space="preserve"> </w:t>
      </w:r>
      <w:r>
        <w:rPr>
          <w:b/>
          <w:sz w:val="21"/>
        </w:rPr>
        <w:t>Antigo</w:t>
      </w:r>
      <w:r>
        <w:rPr>
          <w:b/>
          <w:spacing w:val="27"/>
          <w:sz w:val="21"/>
        </w:rPr>
        <w:t xml:space="preserve"> </w:t>
      </w:r>
      <w:r>
        <w:rPr>
          <w:b/>
          <w:sz w:val="21"/>
        </w:rPr>
        <w:t>Regime</w:t>
      </w:r>
      <w:r>
        <w:rPr>
          <w:b/>
          <w:spacing w:val="31"/>
          <w:sz w:val="21"/>
        </w:rPr>
        <w:t xml:space="preserve"> </w:t>
      </w:r>
      <w:r>
        <w:rPr>
          <w:b/>
          <w:sz w:val="21"/>
        </w:rPr>
        <w:t>e</w:t>
      </w:r>
      <w:r>
        <w:rPr>
          <w:b/>
          <w:spacing w:val="30"/>
          <w:sz w:val="21"/>
        </w:rPr>
        <w:t xml:space="preserve"> </w:t>
      </w:r>
      <w:r>
        <w:rPr>
          <w:b/>
          <w:sz w:val="21"/>
        </w:rPr>
        <w:t>a</w:t>
      </w:r>
      <w:r>
        <w:rPr>
          <w:b/>
          <w:spacing w:val="31"/>
          <w:sz w:val="21"/>
        </w:rPr>
        <w:t xml:space="preserve"> </w:t>
      </w:r>
      <w:r>
        <w:rPr>
          <w:b/>
          <w:sz w:val="21"/>
        </w:rPr>
        <w:t>Revolução</w:t>
      </w:r>
      <w:r>
        <w:rPr>
          <w:sz w:val="21"/>
        </w:rPr>
        <w:t>.</w:t>
      </w:r>
      <w:r>
        <w:rPr>
          <w:spacing w:val="32"/>
          <w:sz w:val="21"/>
        </w:rPr>
        <w:t xml:space="preserve"> </w:t>
      </w:r>
      <w:r>
        <w:rPr>
          <w:sz w:val="21"/>
        </w:rPr>
        <w:t>Tradução</w:t>
      </w:r>
      <w:r>
        <w:rPr>
          <w:spacing w:val="33"/>
          <w:sz w:val="21"/>
        </w:rPr>
        <w:t xml:space="preserve"> </w:t>
      </w:r>
      <w:r>
        <w:rPr>
          <w:sz w:val="21"/>
        </w:rPr>
        <w:t>de</w:t>
      </w:r>
      <w:r>
        <w:rPr>
          <w:spacing w:val="31"/>
          <w:sz w:val="21"/>
        </w:rPr>
        <w:t xml:space="preserve"> </w:t>
      </w:r>
      <w:r>
        <w:rPr>
          <w:sz w:val="21"/>
        </w:rPr>
        <w:t>Yvonne</w:t>
      </w:r>
      <w:r>
        <w:rPr>
          <w:spacing w:val="33"/>
          <w:sz w:val="21"/>
        </w:rPr>
        <w:t xml:space="preserve"> </w:t>
      </w:r>
      <w:r>
        <w:rPr>
          <w:sz w:val="21"/>
        </w:rPr>
        <w:t>Jean.</w:t>
      </w:r>
      <w:r>
        <w:rPr>
          <w:spacing w:val="31"/>
          <w:sz w:val="21"/>
        </w:rPr>
        <w:t xml:space="preserve"> </w:t>
      </w:r>
      <w:r>
        <w:rPr>
          <w:sz w:val="21"/>
        </w:rPr>
        <w:t>São</w:t>
      </w:r>
      <w:r>
        <w:rPr>
          <w:spacing w:val="31"/>
          <w:sz w:val="21"/>
        </w:rPr>
        <w:t xml:space="preserve"> </w:t>
      </w:r>
      <w:r>
        <w:rPr>
          <w:sz w:val="21"/>
        </w:rPr>
        <w:t>Paulo: Hicitec, 1989.</w:t>
      </w:r>
    </w:p>
    <w:p w14:paraId="6AEDF745" w14:textId="77777777" w:rsidR="0081369C" w:rsidRDefault="00E60F3C" w:rsidP="008A5715">
      <w:pPr>
        <w:spacing w:before="40" w:line="247" w:lineRule="auto"/>
        <w:rPr>
          <w:sz w:val="21"/>
        </w:rPr>
      </w:pPr>
      <w:r>
        <w:rPr>
          <w:sz w:val="21"/>
        </w:rPr>
        <w:t xml:space="preserve">WEBER, Max. </w:t>
      </w:r>
      <w:r>
        <w:rPr>
          <w:b/>
          <w:sz w:val="21"/>
        </w:rPr>
        <w:t>A ética protestante e o “espírito” do capitalismo</w:t>
      </w:r>
      <w:r>
        <w:rPr>
          <w:sz w:val="21"/>
        </w:rPr>
        <w:t>. Tradução de José Marcos Mariani</w:t>
      </w:r>
      <w:r>
        <w:rPr>
          <w:spacing w:val="40"/>
          <w:sz w:val="21"/>
        </w:rPr>
        <w:t xml:space="preserve"> </w:t>
      </w:r>
      <w:r>
        <w:rPr>
          <w:sz w:val="21"/>
        </w:rPr>
        <w:t>de Macedo. São Paulo: Companhia das Letras, 2004.</w:t>
      </w:r>
    </w:p>
    <w:p w14:paraId="46340382" w14:textId="77777777" w:rsidR="0081369C" w:rsidRDefault="00E60F3C" w:rsidP="008A5715">
      <w:pPr>
        <w:tabs>
          <w:tab w:val="left" w:pos="631"/>
        </w:tabs>
        <w:spacing w:before="40" w:line="254" w:lineRule="exact"/>
        <w:rPr>
          <w:spacing w:val="-2"/>
          <w:sz w:val="21"/>
        </w:rPr>
      </w:pPr>
      <w:r>
        <w:rPr>
          <w:rFonts w:ascii="Times New Roman" w:hAnsi="Times New Roman"/>
          <w:sz w:val="21"/>
          <w:u w:val="single"/>
        </w:rPr>
        <w:tab/>
      </w:r>
      <w:r>
        <w:rPr>
          <w:sz w:val="21"/>
        </w:rPr>
        <w:t>.</w:t>
      </w:r>
      <w:r>
        <w:rPr>
          <w:spacing w:val="9"/>
          <w:sz w:val="21"/>
        </w:rPr>
        <w:t xml:space="preserve"> </w:t>
      </w:r>
      <w:r>
        <w:rPr>
          <w:b/>
          <w:sz w:val="21"/>
        </w:rPr>
        <w:t>História</w:t>
      </w:r>
      <w:r>
        <w:rPr>
          <w:b/>
          <w:spacing w:val="7"/>
          <w:sz w:val="21"/>
        </w:rPr>
        <w:t xml:space="preserve"> </w:t>
      </w:r>
      <w:r>
        <w:rPr>
          <w:b/>
          <w:sz w:val="21"/>
        </w:rPr>
        <w:t>Geral</w:t>
      </w:r>
      <w:r>
        <w:rPr>
          <w:b/>
          <w:spacing w:val="9"/>
          <w:sz w:val="21"/>
        </w:rPr>
        <w:t xml:space="preserve"> </w:t>
      </w:r>
      <w:r>
        <w:rPr>
          <w:b/>
          <w:sz w:val="21"/>
        </w:rPr>
        <w:t>da</w:t>
      </w:r>
      <w:r>
        <w:rPr>
          <w:b/>
          <w:spacing w:val="6"/>
          <w:sz w:val="21"/>
        </w:rPr>
        <w:t xml:space="preserve"> </w:t>
      </w:r>
      <w:r>
        <w:rPr>
          <w:b/>
          <w:sz w:val="21"/>
        </w:rPr>
        <w:t>Economia</w:t>
      </w:r>
      <w:r>
        <w:rPr>
          <w:sz w:val="21"/>
        </w:rPr>
        <w:t>.</w:t>
      </w:r>
      <w:r>
        <w:rPr>
          <w:spacing w:val="9"/>
          <w:sz w:val="21"/>
        </w:rPr>
        <w:t xml:space="preserve"> </w:t>
      </w:r>
      <w:r>
        <w:rPr>
          <w:sz w:val="21"/>
        </w:rPr>
        <w:t>Tradução</w:t>
      </w:r>
      <w:r>
        <w:rPr>
          <w:spacing w:val="9"/>
          <w:sz w:val="21"/>
        </w:rPr>
        <w:t xml:space="preserve"> </w:t>
      </w:r>
      <w:r>
        <w:rPr>
          <w:sz w:val="21"/>
        </w:rPr>
        <w:t>de</w:t>
      </w:r>
      <w:r>
        <w:rPr>
          <w:spacing w:val="9"/>
          <w:sz w:val="21"/>
        </w:rPr>
        <w:t xml:space="preserve"> </w:t>
      </w:r>
      <w:r>
        <w:rPr>
          <w:sz w:val="21"/>
        </w:rPr>
        <w:t>Klaus</w:t>
      </w:r>
      <w:r>
        <w:rPr>
          <w:spacing w:val="5"/>
          <w:sz w:val="21"/>
        </w:rPr>
        <w:t xml:space="preserve"> </w:t>
      </w:r>
      <w:r>
        <w:rPr>
          <w:sz w:val="21"/>
        </w:rPr>
        <w:t>Von</w:t>
      </w:r>
      <w:r>
        <w:rPr>
          <w:spacing w:val="5"/>
          <w:sz w:val="21"/>
        </w:rPr>
        <w:t xml:space="preserve"> </w:t>
      </w:r>
      <w:r>
        <w:rPr>
          <w:sz w:val="21"/>
        </w:rPr>
        <w:t>Puschen.</w:t>
      </w:r>
      <w:r>
        <w:rPr>
          <w:spacing w:val="7"/>
          <w:sz w:val="21"/>
        </w:rPr>
        <w:t xml:space="preserve"> </w:t>
      </w:r>
      <w:r>
        <w:rPr>
          <w:sz w:val="21"/>
        </w:rPr>
        <w:t>São</w:t>
      </w:r>
      <w:r>
        <w:rPr>
          <w:spacing w:val="6"/>
          <w:sz w:val="21"/>
        </w:rPr>
        <w:t xml:space="preserve"> </w:t>
      </w:r>
      <w:r>
        <w:rPr>
          <w:sz w:val="21"/>
        </w:rPr>
        <w:t>Paulo:</w:t>
      </w:r>
      <w:r>
        <w:rPr>
          <w:spacing w:val="13"/>
          <w:sz w:val="21"/>
        </w:rPr>
        <w:t xml:space="preserve"> </w:t>
      </w:r>
      <w:r>
        <w:rPr>
          <w:sz w:val="21"/>
        </w:rPr>
        <w:t>Centauro,</w:t>
      </w:r>
      <w:r>
        <w:rPr>
          <w:spacing w:val="6"/>
          <w:sz w:val="21"/>
        </w:rPr>
        <w:t xml:space="preserve"> </w:t>
      </w:r>
      <w:r>
        <w:rPr>
          <w:spacing w:val="-2"/>
          <w:sz w:val="21"/>
        </w:rPr>
        <w:t>2006.</w:t>
      </w:r>
    </w:p>
    <w:p w14:paraId="6512430D" w14:textId="029921AA" w:rsidR="002F5065" w:rsidRDefault="002F5065" w:rsidP="008A5715">
      <w:pPr>
        <w:tabs>
          <w:tab w:val="left" w:pos="631"/>
        </w:tabs>
        <w:spacing w:before="40" w:line="254" w:lineRule="exact"/>
        <w:rPr>
          <w:sz w:val="21"/>
        </w:rPr>
      </w:pPr>
      <w:r>
        <w:rPr>
          <w:sz w:val="21"/>
        </w:rPr>
        <w:t xml:space="preserve">WOLKMER, </w:t>
      </w:r>
      <w:r w:rsidRPr="002F5065">
        <w:rPr>
          <w:sz w:val="21"/>
        </w:rPr>
        <w:t>Antonio Carlos</w:t>
      </w:r>
      <w:r>
        <w:rPr>
          <w:sz w:val="21"/>
        </w:rPr>
        <w:t xml:space="preserve">. </w:t>
      </w:r>
      <w:r w:rsidRPr="002F5065">
        <w:rPr>
          <w:sz w:val="21"/>
        </w:rPr>
        <w:t>Pluralismo</w:t>
      </w:r>
      <w:r w:rsidRPr="002F5065">
        <w:rPr>
          <w:sz w:val="21"/>
        </w:rPr>
        <w:tab/>
        <w:t xml:space="preserve"> jurídico:</w:t>
      </w:r>
      <w:r>
        <w:rPr>
          <w:sz w:val="21"/>
        </w:rPr>
        <w:t xml:space="preserve"> </w:t>
      </w:r>
      <w:r w:rsidRPr="002F5065">
        <w:rPr>
          <w:sz w:val="21"/>
        </w:rPr>
        <w:t xml:space="preserve"> um referencial</w:t>
      </w:r>
      <w:r w:rsidRPr="002F5065">
        <w:rPr>
          <w:sz w:val="21"/>
        </w:rPr>
        <w:tab/>
        <w:t xml:space="preserve"> epistêmico e</w:t>
      </w:r>
      <w:r>
        <w:rPr>
          <w:sz w:val="21"/>
        </w:rPr>
        <w:t xml:space="preserve"> </w:t>
      </w:r>
      <w:r w:rsidRPr="002F5065">
        <w:rPr>
          <w:sz w:val="21"/>
        </w:rPr>
        <w:t>metodológico</w:t>
      </w:r>
      <w:r w:rsidR="00B71AB7">
        <w:rPr>
          <w:sz w:val="21"/>
        </w:rPr>
        <w:t xml:space="preserve"> </w:t>
      </w:r>
      <w:r w:rsidRPr="002F5065">
        <w:rPr>
          <w:sz w:val="21"/>
        </w:rPr>
        <w:t>na</w:t>
      </w:r>
      <w:r w:rsidR="00B71AB7">
        <w:rPr>
          <w:sz w:val="21"/>
        </w:rPr>
        <w:t xml:space="preserve"> </w:t>
      </w:r>
      <w:r w:rsidRPr="002F5065">
        <w:rPr>
          <w:sz w:val="21"/>
        </w:rPr>
        <w:t>insurgência</w:t>
      </w:r>
      <w:r w:rsidR="00B71AB7">
        <w:rPr>
          <w:sz w:val="21"/>
        </w:rPr>
        <w:t xml:space="preserve"> </w:t>
      </w:r>
      <w:r w:rsidRPr="002F5065">
        <w:rPr>
          <w:sz w:val="21"/>
        </w:rPr>
        <w:t>das</w:t>
      </w:r>
      <w:r w:rsidRPr="002F5065">
        <w:rPr>
          <w:sz w:val="21"/>
        </w:rPr>
        <w:tab/>
        <w:t>teorias</w:t>
      </w:r>
      <w:r w:rsidRPr="002F5065">
        <w:rPr>
          <w:sz w:val="21"/>
        </w:rPr>
        <w:tab/>
        <w:t>críticas</w:t>
      </w:r>
      <w:r w:rsidRPr="002F5065">
        <w:rPr>
          <w:sz w:val="21"/>
        </w:rPr>
        <w:tab/>
        <w:t>no</w:t>
      </w:r>
      <w:r w:rsidR="00B71AB7">
        <w:rPr>
          <w:sz w:val="21"/>
        </w:rPr>
        <w:t xml:space="preserve"> </w:t>
      </w:r>
      <w:r w:rsidRPr="002F5065">
        <w:rPr>
          <w:sz w:val="21"/>
        </w:rPr>
        <w:t>direito</w:t>
      </w:r>
      <w:r>
        <w:rPr>
          <w:sz w:val="21"/>
        </w:rPr>
        <w:t>.</w:t>
      </w:r>
      <w:r w:rsidR="00B71AB7">
        <w:rPr>
          <w:sz w:val="21"/>
        </w:rPr>
        <w:t xml:space="preserve"> Revista Direito e Praxis. </w:t>
      </w:r>
      <w:r w:rsidR="00B71AB7" w:rsidRPr="00B71AB7">
        <w:rPr>
          <w:sz w:val="21"/>
        </w:rPr>
        <w:t>Rio</w:t>
      </w:r>
      <w:r w:rsidR="00B71AB7">
        <w:rPr>
          <w:sz w:val="21"/>
        </w:rPr>
        <w:t xml:space="preserve"> </w:t>
      </w:r>
      <w:r w:rsidR="00B71AB7" w:rsidRPr="00B71AB7">
        <w:rPr>
          <w:sz w:val="21"/>
        </w:rPr>
        <w:t>de</w:t>
      </w:r>
      <w:r w:rsidR="00B71AB7" w:rsidRPr="00B71AB7">
        <w:rPr>
          <w:sz w:val="21"/>
        </w:rPr>
        <w:tab/>
        <w:t>Janeiro,</w:t>
      </w:r>
      <w:r w:rsidR="00B71AB7" w:rsidRPr="00B71AB7">
        <w:rPr>
          <w:sz w:val="21"/>
        </w:rPr>
        <w:tab/>
        <w:t>V.10,</w:t>
      </w:r>
      <w:r w:rsidR="00B71AB7" w:rsidRPr="00B71AB7">
        <w:rPr>
          <w:sz w:val="21"/>
        </w:rPr>
        <w:tab/>
        <w:t>N.4,</w:t>
      </w:r>
      <w:r w:rsidR="00B71AB7">
        <w:rPr>
          <w:sz w:val="21"/>
        </w:rPr>
        <w:t xml:space="preserve"> </w:t>
      </w:r>
      <w:r w:rsidR="00B71AB7" w:rsidRPr="00B71AB7">
        <w:rPr>
          <w:sz w:val="21"/>
        </w:rPr>
        <w:t>2019,</w:t>
      </w:r>
      <w:r w:rsidR="00B71AB7" w:rsidRPr="00B71AB7">
        <w:rPr>
          <w:sz w:val="21"/>
        </w:rPr>
        <w:tab/>
        <w:t>p.</w:t>
      </w:r>
      <w:r w:rsidR="00B71AB7">
        <w:rPr>
          <w:sz w:val="21"/>
        </w:rPr>
        <w:t xml:space="preserve"> </w:t>
      </w:r>
      <w:r w:rsidR="00B71AB7" w:rsidRPr="00B71AB7">
        <w:rPr>
          <w:sz w:val="21"/>
        </w:rPr>
        <w:t>2711-2735</w:t>
      </w:r>
      <w:r w:rsidR="00B71AB7">
        <w:rPr>
          <w:sz w:val="21"/>
        </w:rPr>
        <w:t xml:space="preserve">. Disponível em: </w:t>
      </w:r>
      <w:hyperlink r:id="rId9" w:history="1">
        <w:r w:rsidR="00B71AB7" w:rsidRPr="00510D16">
          <w:rPr>
            <w:rStyle w:val="Hyperlink"/>
            <w:sz w:val="21"/>
          </w:rPr>
          <w:t>https://www.scielo.br/j/rdp/a/HQPFryhyv6btvKWKXVfPcDj/?format=pdf&amp;lang=pt</w:t>
        </w:r>
      </w:hyperlink>
      <w:r w:rsidR="00B71AB7">
        <w:rPr>
          <w:sz w:val="21"/>
        </w:rPr>
        <w:t xml:space="preserve"> Acesso em: 25 jun. 2026.</w:t>
      </w:r>
    </w:p>
    <w:p w14:paraId="014411F8" w14:textId="0F5D6A1A" w:rsidR="00245510" w:rsidRDefault="00245510" w:rsidP="008A5715">
      <w:pPr>
        <w:tabs>
          <w:tab w:val="left" w:pos="631"/>
        </w:tabs>
        <w:spacing w:before="40" w:line="254" w:lineRule="exact"/>
        <w:rPr>
          <w:sz w:val="21"/>
        </w:rPr>
      </w:pPr>
      <w:r w:rsidRPr="00245510">
        <w:rPr>
          <w:sz w:val="21"/>
        </w:rPr>
        <w:t>ZYLBERSZTAJN</w:t>
      </w:r>
      <w:r>
        <w:rPr>
          <w:sz w:val="21"/>
        </w:rPr>
        <w:t xml:space="preserve">, Decio; </w:t>
      </w:r>
      <w:r w:rsidRPr="00245510">
        <w:rPr>
          <w:sz w:val="21"/>
          <w:lang w:val="pt-BR"/>
        </w:rPr>
        <w:t>SZTAJN</w:t>
      </w:r>
      <w:r>
        <w:rPr>
          <w:sz w:val="21"/>
          <w:lang w:val="pt-BR"/>
        </w:rPr>
        <w:t xml:space="preserve">, Rachel. </w:t>
      </w:r>
      <w:r w:rsidRPr="00245510">
        <w:rPr>
          <w:b/>
          <w:bCs/>
          <w:sz w:val="21"/>
          <w:lang w:val="pt-BR"/>
        </w:rPr>
        <w:t>Direito &amp; Economia</w:t>
      </w:r>
      <w:r>
        <w:rPr>
          <w:sz w:val="21"/>
          <w:lang w:val="pt-BR"/>
        </w:rPr>
        <w:t>. Rio de Janeiro: Elsevier Editora, 2005.</w:t>
      </w:r>
    </w:p>
    <w:sectPr w:rsidR="00245510">
      <w:footerReference w:type="default" r:id="rId10"/>
      <w:pgSz w:w="11910" w:h="16840"/>
      <w:pgMar w:top="1920" w:right="1559" w:bottom="1860" w:left="1559" w:header="0" w:footer="16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3A9D83" w14:textId="77777777" w:rsidR="00CD00F4" w:rsidRDefault="00CD00F4">
      <w:r>
        <w:separator/>
      </w:r>
    </w:p>
  </w:endnote>
  <w:endnote w:type="continuationSeparator" w:id="0">
    <w:p w14:paraId="6A03F0B5" w14:textId="77777777" w:rsidR="00CD00F4" w:rsidRDefault="00CD0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D5DEC" w14:textId="77777777" w:rsidR="0081369C" w:rsidRDefault="00E60F3C">
    <w:pPr>
      <w:pStyle w:val="Corpodetexto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6880" behindDoc="1" locked="0" layoutInCell="1" allowOverlap="1" wp14:anchorId="4B019D89" wp14:editId="180576C0">
              <wp:simplePos x="0" y="0"/>
              <wp:positionH relativeFrom="page">
                <wp:posOffset>6406896</wp:posOffset>
              </wp:positionH>
              <wp:positionV relativeFrom="page">
                <wp:posOffset>9489192</wp:posOffset>
              </wp:positionV>
              <wp:extent cx="158115" cy="16192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8115" cy="1619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A95F65" w14:textId="77777777" w:rsidR="0081369C" w:rsidRDefault="00E60F3C">
                          <w:pPr>
                            <w:pStyle w:val="Corpodetexto"/>
                            <w:spacing w:line="238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019D89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04.5pt;margin-top:747.2pt;width:12.45pt;height:12.75pt;z-index:-15769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" filled="f" stroked="f">
              <v:textbox inset="0,0,0,0">
                <w:txbxContent>
                  <w:p w14:paraId="24A95F65" w14:textId="77777777" w:rsidR="0081369C" w:rsidRDefault="00E60F3C">
                    <w:pPr>
                      <w:pStyle w:val="Corpodetexto"/>
                      <w:spacing w:line="238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1FD3F" w14:textId="77777777" w:rsidR="00CD00F4" w:rsidRDefault="00CD00F4">
      <w:r>
        <w:separator/>
      </w:r>
    </w:p>
  </w:footnote>
  <w:footnote w:type="continuationSeparator" w:id="0">
    <w:p w14:paraId="6478160D" w14:textId="77777777" w:rsidR="00CD00F4" w:rsidRDefault="00CD00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69C"/>
    <w:rsid w:val="00000C13"/>
    <w:rsid w:val="000A16EA"/>
    <w:rsid w:val="001E0C59"/>
    <w:rsid w:val="00245510"/>
    <w:rsid w:val="002C788D"/>
    <w:rsid w:val="002F5065"/>
    <w:rsid w:val="003E0866"/>
    <w:rsid w:val="003F5743"/>
    <w:rsid w:val="0042734C"/>
    <w:rsid w:val="005E674D"/>
    <w:rsid w:val="007032A7"/>
    <w:rsid w:val="007C50F7"/>
    <w:rsid w:val="007D4918"/>
    <w:rsid w:val="0080640D"/>
    <w:rsid w:val="0081369C"/>
    <w:rsid w:val="00871C46"/>
    <w:rsid w:val="008A5715"/>
    <w:rsid w:val="009D76AD"/>
    <w:rsid w:val="00AA6A93"/>
    <w:rsid w:val="00AF539A"/>
    <w:rsid w:val="00B71AB7"/>
    <w:rsid w:val="00BA19B9"/>
    <w:rsid w:val="00C91349"/>
    <w:rsid w:val="00CD00F4"/>
    <w:rsid w:val="00D05E56"/>
    <w:rsid w:val="00DF0FA9"/>
    <w:rsid w:val="00E24171"/>
    <w:rsid w:val="00E60F3C"/>
    <w:rsid w:val="00FB064C"/>
    <w:rsid w:val="00FD7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88E44"/>
  <w15:docId w15:val="{BA2F71E3-9C9D-4B2F-87EF-0A2E25EB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97"/>
    </w:pPr>
    <w:rPr>
      <w:sz w:val="21"/>
      <w:szCs w:val="2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B71AB7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71AB7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8A5715"/>
    <w:pPr>
      <w:widowControl/>
      <w:autoSpaceDE/>
      <w:autoSpaceDN/>
    </w:pPr>
    <w:rPr>
      <w:lang w:val="pt-BR"/>
    </w:rPr>
  </w:style>
  <w:style w:type="character" w:styleId="HiperlinkVisitado">
    <w:name w:val="FollowedHyperlink"/>
    <w:basedOn w:val="Fontepargpadro"/>
    <w:uiPriority w:val="99"/>
    <w:semiHidden/>
    <w:unhideWhenUsed/>
    <w:rsid w:val="007032A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othbardbrasil.com/wp-content/uploads/2021/02/Principios-de-Economia-Politica-Carl-Menger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periodicos.fgv.br/bjpe/article/download/95430/88898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cielo.br/j/ecos/a/QhXSWVFjG5rfnZfnjHdWp6r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www.scielo.br/j/rdp/a/HQPFryhyv6btvKWKXVfPcDj/?format=pdf&amp;lang=p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017214be-db5f-4bbd-98b9-2d823fbbb11d}" enabled="1" method="Privileged" siteId="{5a81292e-fa6c-4e1a-80da-be24300780bf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1245</Words>
  <Characters>6727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OPTL1.CriticadaEconomiaPoliticaeDireito.EMENTA.MCS</vt:lpstr>
    </vt:vector>
  </TitlesOfParts>
  <Company/>
  <LinksUpToDate>false</LinksUpToDate>
  <CharactersWithSpaces>7957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OPTL1.CriticadaEconomiaPoliticaeDireito.EMENTA.MCS</dc:title>
  <dc:creator>DANIEL FERREIRA</dc:creator>
  <cp:lastModifiedBy>CIRLENE TEREZINHA BORA COIMBRA</cp:lastModifiedBy>
  <cp:revision>2</cp:revision>
  <dcterms:created xsi:type="dcterms:W3CDTF">2026-07-07T17:07:00Z</dcterms:created>
  <dcterms:modified xsi:type="dcterms:W3CDTF">2026-07-07T17:07:00Z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LastSaved">
    <vt:filetime>2026-06-24T00:00:00Z</vt:filetime>
  </property>
  <property fmtid="{D5CDD505-2E9C-101B-9397-08002B2CF9AE}" pid="4" name="Producer">
    <vt:lpwstr>Microsoft: Print To PDF</vt:lpwstr>
  </property>
</Properties>
</file>