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D635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3143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Professor Alexandre Coutinho Pagliarini </w:t>
      </w:r>
    </w:p>
    <w:p w14:paraId="651AFEA4" w14:textId="1D3CE85C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Nome:</w:t>
      </w:r>
    </w:p>
    <w:p w14:paraId="57A7BB23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JURISPRUDÊNCIA DO STF EM DIREITOS FUNDAMENTAIS</w:t>
      </w:r>
    </w:p>
    <w:p w14:paraId="5D20D4B5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Créditos:</w:t>
      </w:r>
    </w:p>
    <w:p w14:paraId="4F8D09E1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</w:t>
      </w:r>
    </w:p>
    <w:p w14:paraId="4B3850E6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Disciplina obrigatória:</w:t>
      </w:r>
    </w:p>
    <w:p w14:paraId="4A84582D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</w:p>
    <w:p w14:paraId="5237A145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Ementa:</w:t>
      </w:r>
    </w:p>
    <w:p w14:paraId="3B32B5A0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Os direitos fundamentais no Direito Constitucional brasileiro. O Supremo Tribunal Federal (STF) e os direitos humanos postos por tratados internacionais. O STF e os direitos fundamentais nacionais. Súmulas (ordinárias) e Súmulas Vinculantes do STF relativas aos direitos fundamentais. Controle de constitucionalidade difuso e direitos fundamentais no STF. Controle de constitucionalidade abstrato e direitos fundamentais no STF. Estudo de casos de direitos fundamentais no STF.</w:t>
      </w:r>
    </w:p>
    <w:p w14:paraId="236E81A2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Bibliografia:</w:t>
      </w:r>
    </w:p>
    <w:p w14:paraId="616FFAC4" w14:textId="77777777" w:rsidR="003143FC" w:rsidRPr="003143FC" w:rsidRDefault="003143FC" w:rsidP="003143FC">
      <w:pPr>
        <w:spacing w:after="0" w:line="36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BARACHO, José Alfredo de Oliveira. Direito processual constitucional: aspectos contemporâneos. Belo Horizonte: Fórum, 2008. BASTOS, Celso Ribeiro. Hermenêutica e interpretação constitucional. São Paulo: Malheiros, 2013. DIMOULIS, Dimitri; LUNARDI, Soraya G. Curso de processo constitucional. 3. ed. São Paulo: Atlas, 2014. DIMOULIS, Dimitri; MARTINS, Leonardo. Teoria geral dos direitos fundamentais. 5. ed. São Paulo: Atlas, 2014. FAVOREU, Louis. As cortes constitucionais. Trad.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Dunia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Marinho Silva. São Paulo: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Landy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2004. FAVOREU, Louis; PFERSMANN, Otto (Org.).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Droit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des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libertés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fondamentales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5. ed. Paris: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Dalloz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2009. FREITAS, Juarez; Anderson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Vichinkeski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Teixeira. Comentários à Jurisprudência do STF: Direitos fundamentais e omissão inconstitucional. São Paulo: Manole, 2012. KELSEN, Hans. Jurisdição constitucional. São Paulo: Martins Fontes, 2003. MIRANDA, Jorge. Manual de direito constitucional. Tomo IV: Direitos fundamentais. 9. ed. Coimbra: Coimbra Editora, 2012. ______. Manual de direito constitucional. Tomo V: Jurisdição constitucional em Portugal. 6. ed. Coimbra: Coimbra Editora, 2014. MORAIS, Carlos Blanco de. Justiça constitucional. 3. ed. Coimbra: Coimbra Editora, 2013. PAGLIARINI, Alexandre Coutinho. Direitos e garantias fundamentais. Curitiba: Editora </w:t>
      </w:r>
      <w:proofErr w:type="spellStart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InterSaberes</w:t>
      </w:r>
      <w:proofErr w:type="spellEnd"/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2021. PFERSMANN, Otto. Positivismo jurídico e justiça constitucional no século XXI. Tradução Alexandre Coutinho Pagliarini; Prefácio: Jorge Miranda; Apresentação: Francisco Rezek. São </w:t>
      </w:r>
      <w:r w:rsidRPr="003143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Paulo: Saraiva, 2014. SARLET, Ingo Wolfgang. A eficácia dos direitos fundamentais. 12. ed. Porto Alegre: Livraria do Advogado, 2015. VIEIRA, Oscar Vilhena. Direitos fundamentais: uma leitura da jurisprudência do STF. São Paulo: Malheiros Editores, 2006.</w:t>
      </w:r>
    </w:p>
    <w:p w14:paraId="11C02784" w14:textId="77777777" w:rsidR="00FB6B3A" w:rsidRPr="003143FC" w:rsidRDefault="00FB6B3A" w:rsidP="003143FC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FB6B3A" w:rsidRPr="00314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47"/>
    <w:rsid w:val="003143FC"/>
    <w:rsid w:val="00B83147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2605"/>
  <w15:chartTrackingRefBased/>
  <w15:docId w15:val="{EB762528-4E93-484A-AE29-5D3CD90F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3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81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3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4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6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8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4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5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3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3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6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93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25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0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3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96ED0D03566438C603B490B651F22" ma:contentTypeVersion="2" ma:contentTypeDescription="Create a new document." ma:contentTypeScope="" ma:versionID="f07e2c6980ddb4eb852fe4efc8702359">
  <xsd:schema xmlns:xsd="http://www.w3.org/2001/XMLSchema" xmlns:xs="http://www.w3.org/2001/XMLSchema" xmlns:p="http://schemas.microsoft.com/office/2006/metadata/properties" xmlns:ns2="2e55d7ae-bb63-45ce-b3c5-8c024dec9a5b" targetNamespace="http://schemas.microsoft.com/office/2006/metadata/properties" ma:root="true" ma:fieldsID="1af9152374eeaf425c3c4bd6a887f288" ns2:_="">
    <xsd:import namespace="2e55d7ae-bb63-45ce-b3c5-8c024dec9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d7ae-bb63-45ce-b3c5-8c024de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9107E-EB15-40CD-B7D0-7DF6B2E731E8}"/>
</file>

<file path=customXml/itemProps2.xml><?xml version="1.0" encoding="utf-8"?>
<ds:datastoreItem xmlns:ds="http://schemas.openxmlformats.org/officeDocument/2006/customXml" ds:itemID="{470AA2CA-AD88-4FC9-AA40-836CBDD1908B}"/>
</file>

<file path=customXml/itemProps3.xml><?xml version="1.0" encoding="utf-8"?>
<ds:datastoreItem xmlns:ds="http://schemas.openxmlformats.org/officeDocument/2006/customXml" ds:itemID="{91F405AD-D511-41D0-9384-6CE5781D7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PAULA CAVALHEIRO DE LIMA</dc:creator>
  <cp:keywords/>
  <dc:description/>
  <cp:lastModifiedBy>ANNA PAULA CAVALHEIRO DE LIMA</cp:lastModifiedBy>
  <cp:revision>2</cp:revision>
  <dcterms:created xsi:type="dcterms:W3CDTF">2021-06-24T17:41:00Z</dcterms:created>
  <dcterms:modified xsi:type="dcterms:W3CDTF">2021-06-24T17:42:00Z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0x0101008AD96ED0D03566438C603B490B651F22</vt:lpwstr>
  </property>
</Properties>
</file>